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13" w:rsidRDefault="00CE5E13" w:rsidP="00CE5E13">
      <w:pPr>
        <w:tabs>
          <w:tab w:val="center" w:pos="4680"/>
          <w:tab w:val="right" w:pos="9360"/>
        </w:tabs>
        <w:spacing w:after="0" w:line="240" w:lineRule="auto"/>
        <w:jc w:val="center"/>
        <w:rPr>
          <w:rFonts w:ascii="Times New Roman" w:eastAsia="Times New Roman" w:hAnsi="Times New Roman"/>
          <w:b/>
          <w:sz w:val="24"/>
          <w:szCs w:val="24"/>
        </w:rPr>
      </w:pPr>
      <w:bookmarkStart w:id="0" w:name="_GoBack"/>
      <w:bookmarkEnd w:id="0"/>
    </w:p>
    <w:p w:rsidR="00CE5E13" w:rsidRPr="00ED4522" w:rsidRDefault="00CE5E13" w:rsidP="00CE5E13">
      <w:pPr>
        <w:tabs>
          <w:tab w:val="center" w:pos="4680"/>
          <w:tab w:val="right" w:pos="9360"/>
        </w:tabs>
        <w:spacing w:after="0" w:line="240" w:lineRule="auto"/>
        <w:jc w:val="center"/>
        <w:rPr>
          <w:rFonts w:eastAsia="Times New Roman" w:cs="Calibri"/>
          <w:b/>
          <w:sz w:val="24"/>
          <w:szCs w:val="24"/>
        </w:rPr>
      </w:pPr>
      <w:r w:rsidRPr="00ED4522">
        <w:rPr>
          <w:rFonts w:eastAsia="Times New Roman" w:cs="Calibri"/>
          <w:b/>
          <w:sz w:val="24"/>
          <w:szCs w:val="24"/>
        </w:rPr>
        <w:t>Sample Close Reading Lesson</w:t>
      </w:r>
    </w:p>
    <w:p w:rsidR="00A647CE" w:rsidRPr="00ED4522" w:rsidRDefault="00A647CE" w:rsidP="00701570">
      <w:pPr>
        <w:tabs>
          <w:tab w:val="center" w:pos="4680"/>
          <w:tab w:val="right" w:pos="9360"/>
        </w:tabs>
        <w:spacing w:after="0" w:line="240" w:lineRule="auto"/>
        <w:jc w:val="center"/>
        <w:rPr>
          <w:rFonts w:cs="Calibri"/>
          <w:iCs/>
          <w:color w:val="000000"/>
          <w:sz w:val="24"/>
          <w:szCs w:val="24"/>
        </w:rPr>
      </w:pPr>
    </w:p>
    <w:p w:rsidR="00431B87" w:rsidRPr="00ED4522" w:rsidRDefault="00431B87" w:rsidP="00431B87">
      <w:pPr>
        <w:tabs>
          <w:tab w:val="center" w:pos="4680"/>
          <w:tab w:val="right" w:pos="9360"/>
        </w:tabs>
        <w:spacing w:after="0" w:line="240" w:lineRule="auto"/>
        <w:jc w:val="center"/>
        <w:rPr>
          <w:rFonts w:cs="Calibri"/>
          <w:b/>
          <w:iCs/>
          <w:color w:val="000000"/>
          <w:sz w:val="24"/>
          <w:szCs w:val="24"/>
        </w:rPr>
      </w:pPr>
      <w:r w:rsidRPr="00ED4522">
        <w:rPr>
          <w:rFonts w:cs="Calibri"/>
          <w:b/>
          <w:iCs/>
          <w:color w:val="000000"/>
          <w:sz w:val="24"/>
          <w:szCs w:val="24"/>
        </w:rPr>
        <w:t>I Have a Dream – Excerpt (1963)</w:t>
      </w:r>
    </w:p>
    <w:p w:rsidR="00431B87" w:rsidRPr="00ED4522" w:rsidRDefault="00431B87" w:rsidP="00431B87">
      <w:pPr>
        <w:tabs>
          <w:tab w:val="center" w:pos="4680"/>
          <w:tab w:val="right" w:pos="9360"/>
        </w:tabs>
        <w:spacing w:after="0" w:line="240" w:lineRule="auto"/>
        <w:rPr>
          <w:rFonts w:cs="Calibri"/>
          <w:b/>
          <w:iCs/>
          <w:color w:val="000000"/>
          <w:sz w:val="24"/>
          <w:szCs w:val="24"/>
        </w:rPr>
      </w:pPr>
    </w:p>
    <w:p w:rsidR="00431B87" w:rsidRPr="00A96EB3" w:rsidRDefault="00431B87" w:rsidP="00431B87">
      <w:pPr>
        <w:jc w:val="center"/>
        <w:rPr>
          <w:b/>
        </w:rPr>
      </w:pPr>
      <w:r w:rsidRPr="00A96EB3">
        <w:rPr>
          <w:b/>
        </w:rPr>
        <w:t>By Martin Luther King, Jr.</w:t>
      </w:r>
    </w:p>
    <w:p w:rsidR="00431B87" w:rsidRPr="00A96EB3" w:rsidRDefault="00431B87" w:rsidP="00431B87">
      <w:pPr>
        <w:rPr>
          <w:b/>
        </w:rPr>
      </w:pPr>
      <w:r w:rsidRPr="00A96EB3">
        <w:rPr>
          <w:b/>
        </w:rPr>
        <w:t xml:space="preserve">1  </w:t>
      </w:r>
      <w:r w:rsidRPr="00A96EB3">
        <w:t xml:space="preserve">Five score years ago, a great American, in whose symbolic shadow we stand today, signed the Emancipation Proclamation. This momentous decree came as a great beacon light of hope to millions of Negro slaves who had been seared in the flames of withering </w:t>
      </w:r>
      <w:r w:rsidRPr="00A96EB3">
        <w:rPr>
          <w:u w:val="single"/>
        </w:rPr>
        <w:t>injustice</w:t>
      </w:r>
      <w:r w:rsidRPr="00A96EB3">
        <w:t>. It came as a joyous daybreak to end the long night of their captivity.</w:t>
      </w:r>
    </w:p>
    <w:p w:rsidR="00431B87" w:rsidRPr="00A96EB3" w:rsidRDefault="00431B87" w:rsidP="00431B87">
      <w:r w:rsidRPr="00A96EB3">
        <w:rPr>
          <w:b/>
        </w:rPr>
        <w:t xml:space="preserve">2  </w:t>
      </w:r>
      <w:r w:rsidRPr="00A96EB3">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431B87" w:rsidRPr="00A96EB3" w:rsidRDefault="00431B87" w:rsidP="00431B87">
      <w:r w:rsidRPr="00A96EB3">
        <w:rPr>
          <w:b/>
        </w:rPr>
        <w:t xml:space="preserve">3  </w:t>
      </w:r>
      <w:r w:rsidRPr="00A96EB3">
        <w:t>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431B87" w:rsidRPr="00A96EB3" w:rsidRDefault="00431B87" w:rsidP="00431B87">
      <w:r w:rsidRPr="00A96EB3">
        <w:rPr>
          <w:b/>
        </w:rPr>
        <w:t xml:space="preserve">4  </w:t>
      </w:r>
      <w:r w:rsidRPr="00A96EB3">
        <w:t xml:space="preserve">But we refuse to believe that the bank of </w:t>
      </w:r>
      <w:r w:rsidRPr="00A96EB3">
        <w:rPr>
          <w:u w:val="single"/>
        </w:rPr>
        <w:t>justice</w:t>
      </w:r>
      <w:r w:rsidRPr="00A96EB3">
        <w:t xml:space="preserve"> is bankrupt. We refuse to believe that there are insufficient funds in the great vaults of opportunity of this nation. And so, we've come to cash this check, a check that will give us upon demand the riches of freedom and the security of </w:t>
      </w:r>
      <w:r w:rsidRPr="00A96EB3">
        <w:rPr>
          <w:u w:val="single"/>
        </w:rPr>
        <w:t>justice</w:t>
      </w:r>
      <w:r w:rsidRPr="00A96EB3">
        <w:t>.</w:t>
      </w:r>
    </w:p>
    <w:p w:rsidR="00431B87" w:rsidRPr="00A96EB3" w:rsidRDefault="00431B87" w:rsidP="00431B87">
      <w:r w:rsidRPr="00A96EB3">
        <w:rPr>
          <w:b/>
        </w:rPr>
        <w:t xml:space="preserve">5  </w:t>
      </w:r>
      <w:r w:rsidRPr="00A96EB3">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w:t>
      </w:r>
      <w:r w:rsidRPr="00A96EB3">
        <w:rPr>
          <w:u w:val="single"/>
        </w:rPr>
        <w:t>justice</w:t>
      </w:r>
      <w:r w:rsidRPr="00A96EB3">
        <w:t xml:space="preserve">. Now is the time to lift our nation from the quicksands of racial </w:t>
      </w:r>
      <w:r w:rsidRPr="00A96EB3">
        <w:rPr>
          <w:u w:val="single"/>
        </w:rPr>
        <w:t>injustice</w:t>
      </w:r>
      <w:r w:rsidRPr="00A96EB3">
        <w:t xml:space="preserve"> to the solid rock of brotherhood. Now is the time to make </w:t>
      </w:r>
      <w:r w:rsidRPr="00A96EB3">
        <w:rPr>
          <w:u w:val="single"/>
        </w:rPr>
        <w:t>justice</w:t>
      </w:r>
      <w:r w:rsidRPr="00A96EB3">
        <w:t xml:space="preserve"> a reality for all of God's children.</w:t>
      </w:r>
    </w:p>
    <w:p w:rsidR="00431B87" w:rsidRPr="00A96EB3" w:rsidRDefault="00431B87" w:rsidP="00431B87">
      <w:r w:rsidRPr="00A96EB3">
        <w:rPr>
          <w:b/>
        </w:rPr>
        <w:t xml:space="preserve">6  </w:t>
      </w:r>
      <w:r w:rsidRPr="00A96EB3">
        <w:t xml:space="preserve">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w:t>
      </w:r>
      <w:r w:rsidRPr="00A96EB3">
        <w:rPr>
          <w:u w:val="single"/>
        </w:rPr>
        <w:t xml:space="preserve">justice </w:t>
      </w:r>
      <w:r w:rsidRPr="00A96EB3">
        <w:t>emerges.</w:t>
      </w:r>
    </w:p>
    <w:p w:rsidR="00A647CE" w:rsidRPr="00ED4522" w:rsidRDefault="00A647CE" w:rsidP="00701570">
      <w:pPr>
        <w:tabs>
          <w:tab w:val="center" w:pos="4680"/>
          <w:tab w:val="right" w:pos="9360"/>
        </w:tabs>
        <w:spacing w:after="0" w:line="240" w:lineRule="auto"/>
        <w:jc w:val="center"/>
        <w:rPr>
          <w:rFonts w:eastAsia="Times New Roman" w:cs="Calibri"/>
          <w:b/>
          <w:sz w:val="24"/>
          <w:szCs w:val="24"/>
        </w:rPr>
      </w:pPr>
    </w:p>
    <w:p w:rsidR="00785E97" w:rsidRPr="00ED4522" w:rsidRDefault="00785E97" w:rsidP="00701570">
      <w:pPr>
        <w:tabs>
          <w:tab w:val="center" w:pos="4680"/>
          <w:tab w:val="right" w:pos="9360"/>
        </w:tabs>
        <w:spacing w:after="0" w:line="240" w:lineRule="auto"/>
        <w:jc w:val="center"/>
        <w:rPr>
          <w:rFonts w:eastAsia="Times New Roman" w:cs="Calibri"/>
          <w:b/>
          <w:sz w:val="24"/>
          <w:szCs w:val="24"/>
        </w:rPr>
      </w:pPr>
    </w:p>
    <w:p w:rsidR="00785E97" w:rsidRPr="00ED4522" w:rsidRDefault="00785E97" w:rsidP="00701570">
      <w:pPr>
        <w:tabs>
          <w:tab w:val="center" w:pos="4680"/>
          <w:tab w:val="right" w:pos="9360"/>
        </w:tabs>
        <w:spacing w:after="0" w:line="240" w:lineRule="auto"/>
        <w:jc w:val="center"/>
        <w:rPr>
          <w:rFonts w:eastAsia="Times New Roman" w:cs="Calibri"/>
          <w:b/>
          <w:sz w:val="24"/>
          <w:szCs w:val="24"/>
        </w:rPr>
      </w:pPr>
    </w:p>
    <w:p w:rsidR="00785E97" w:rsidRPr="00ED4522" w:rsidRDefault="00785E97" w:rsidP="00701570">
      <w:pPr>
        <w:tabs>
          <w:tab w:val="center" w:pos="4680"/>
          <w:tab w:val="right" w:pos="9360"/>
        </w:tabs>
        <w:spacing w:after="0" w:line="240" w:lineRule="auto"/>
        <w:jc w:val="center"/>
        <w:rPr>
          <w:rFonts w:eastAsia="Times New Roman" w:cs="Calibri"/>
          <w:b/>
          <w:sz w:val="24"/>
          <w:szCs w:val="24"/>
        </w:rPr>
      </w:pPr>
    </w:p>
    <w:p w:rsidR="00785E97" w:rsidRPr="00ED4522" w:rsidRDefault="00785E97" w:rsidP="00701570">
      <w:pPr>
        <w:tabs>
          <w:tab w:val="center" w:pos="4680"/>
          <w:tab w:val="right" w:pos="9360"/>
        </w:tabs>
        <w:spacing w:after="0" w:line="240" w:lineRule="auto"/>
        <w:jc w:val="center"/>
        <w:rPr>
          <w:rFonts w:eastAsia="Times New Roman" w:cs="Calibri"/>
          <w:b/>
          <w:sz w:val="24"/>
          <w:szCs w:val="24"/>
        </w:rPr>
      </w:pPr>
    </w:p>
    <w:p w:rsidR="00785E97" w:rsidRPr="00ED4522" w:rsidRDefault="00785E97" w:rsidP="00701570">
      <w:pPr>
        <w:tabs>
          <w:tab w:val="center" w:pos="4680"/>
          <w:tab w:val="right" w:pos="9360"/>
        </w:tabs>
        <w:spacing w:after="0" w:line="240" w:lineRule="auto"/>
        <w:jc w:val="center"/>
        <w:rPr>
          <w:rFonts w:eastAsia="Times New Roman" w:cs="Calibri"/>
          <w:b/>
          <w:sz w:val="24"/>
          <w:szCs w:val="24"/>
        </w:rPr>
      </w:pPr>
    </w:p>
    <w:p w:rsidR="00785E97" w:rsidRPr="00ED4522" w:rsidRDefault="00785E97" w:rsidP="00701570">
      <w:pPr>
        <w:tabs>
          <w:tab w:val="center" w:pos="4680"/>
          <w:tab w:val="right" w:pos="9360"/>
        </w:tabs>
        <w:spacing w:after="0" w:line="240" w:lineRule="auto"/>
        <w:jc w:val="center"/>
        <w:rPr>
          <w:rFonts w:eastAsia="Times New Roman" w:cs="Calibri"/>
          <w:b/>
          <w:sz w:val="24"/>
          <w:szCs w:val="24"/>
        </w:rPr>
      </w:pPr>
    </w:p>
    <w:p w:rsidR="00785E97" w:rsidRPr="00ED4522" w:rsidRDefault="00785E97" w:rsidP="00701570">
      <w:pPr>
        <w:tabs>
          <w:tab w:val="center" w:pos="4680"/>
          <w:tab w:val="right" w:pos="9360"/>
        </w:tabs>
        <w:spacing w:after="0" w:line="240" w:lineRule="auto"/>
        <w:jc w:val="center"/>
        <w:rPr>
          <w:rFonts w:eastAsia="Times New Roman" w:cs="Calibri"/>
          <w:b/>
          <w:sz w:val="24"/>
          <w:szCs w:val="24"/>
        </w:rPr>
      </w:pPr>
    </w:p>
    <w:p w:rsidR="00116BB1" w:rsidRPr="00ED4522" w:rsidRDefault="00116BB1" w:rsidP="00701570">
      <w:pPr>
        <w:tabs>
          <w:tab w:val="center" w:pos="4680"/>
          <w:tab w:val="right" w:pos="9360"/>
        </w:tabs>
        <w:spacing w:after="0" w:line="240" w:lineRule="auto"/>
        <w:jc w:val="center"/>
        <w:rPr>
          <w:rFonts w:eastAsia="Times New Roman" w:cs="Calibri"/>
          <w:b/>
          <w:sz w:val="24"/>
          <w:szCs w:val="24"/>
        </w:rPr>
      </w:pPr>
    </w:p>
    <w:p w:rsidR="00E953CC" w:rsidRPr="00A96EB3" w:rsidRDefault="0091078F" w:rsidP="00A647CE">
      <w:pPr>
        <w:tabs>
          <w:tab w:val="center" w:pos="4680"/>
          <w:tab w:val="right" w:pos="9360"/>
        </w:tabs>
        <w:spacing w:after="0" w:line="240" w:lineRule="auto"/>
        <w:jc w:val="center"/>
        <w:rPr>
          <w:rFonts w:ascii="Times New Roman" w:eastAsia="Times New Roman" w:hAnsi="Times New Roman"/>
          <w:b/>
        </w:rPr>
      </w:pPr>
      <w:r w:rsidRPr="00A96EB3">
        <w:rPr>
          <w:rFonts w:ascii="Times New Roman" w:eastAsia="Times New Roman" w:hAnsi="Times New Roman"/>
          <w:b/>
          <w:sz w:val="24"/>
          <w:szCs w:val="24"/>
        </w:rPr>
        <w:t>Sample Lesson Plan – Close Reading</w:t>
      </w:r>
    </w:p>
    <w:p w:rsidR="00E953CC" w:rsidRPr="00ED4522" w:rsidRDefault="00E953CC" w:rsidP="0091078F">
      <w:pPr>
        <w:tabs>
          <w:tab w:val="center" w:pos="4680"/>
          <w:tab w:val="right" w:pos="9360"/>
        </w:tabs>
        <w:spacing w:after="0" w:line="240" w:lineRule="auto"/>
        <w:jc w:val="center"/>
        <w:rPr>
          <w:rFonts w:eastAsia="Times New Roman" w:cs="Calibri"/>
          <w:b/>
          <w:sz w:val="20"/>
          <w:szCs w:val="20"/>
        </w:rPr>
      </w:pPr>
    </w:p>
    <w:p w:rsidR="0091078F" w:rsidRPr="00ED4522" w:rsidRDefault="0091078F" w:rsidP="0091078F">
      <w:pPr>
        <w:tabs>
          <w:tab w:val="center" w:pos="4680"/>
          <w:tab w:val="right" w:pos="9360"/>
        </w:tabs>
        <w:spacing w:after="0" w:line="240" w:lineRule="auto"/>
        <w:jc w:val="center"/>
        <w:rPr>
          <w:rFonts w:eastAsia="Times New Roman" w:cs="Calibri"/>
          <w:b/>
          <w:sz w:val="20"/>
          <w:szCs w:val="20"/>
        </w:rPr>
      </w:pPr>
      <w:r w:rsidRPr="00ED4522">
        <w:rPr>
          <w:rFonts w:eastAsia="Times New Roman" w:cs="Calibri"/>
          <w:b/>
          <w:sz w:val="20"/>
          <w:szCs w:val="20"/>
        </w:rPr>
        <w:t>Common Core State Standards</w:t>
      </w:r>
    </w:p>
    <w:p w:rsidR="0091078F" w:rsidRPr="00ED4522" w:rsidRDefault="0091078F" w:rsidP="0091078F">
      <w:pPr>
        <w:tabs>
          <w:tab w:val="center" w:pos="4680"/>
          <w:tab w:val="right" w:pos="9360"/>
        </w:tabs>
        <w:spacing w:after="0" w:line="240" w:lineRule="auto"/>
        <w:rPr>
          <w:rFonts w:eastAsia="Times New Roman" w:cs="Calibri"/>
          <w:b/>
          <w:sz w:val="20"/>
          <w:szCs w:val="20"/>
          <w:u w:val="single"/>
        </w:rPr>
      </w:pPr>
      <w:r w:rsidRPr="00ED4522">
        <w:rPr>
          <w:rFonts w:eastAsia="Times New Roman" w:cs="Calibri"/>
          <w:b/>
          <w:sz w:val="20"/>
          <w:szCs w:val="20"/>
          <w:u w:val="single"/>
        </w:rPr>
        <w:t>Reading Anchor Standards</w:t>
      </w:r>
    </w:p>
    <w:p w:rsidR="0091078F" w:rsidRPr="00ED4522" w:rsidRDefault="00785E97" w:rsidP="0091078F">
      <w:pPr>
        <w:pStyle w:val="ColorfulList-Accent1"/>
        <w:numPr>
          <w:ilvl w:val="0"/>
          <w:numId w:val="7"/>
        </w:numPr>
        <w:tabs>
          <w:tab w:val="center" w:pos="4680"/>
          <w:tab w:val="right" w:pos="9360"/>
        </w:tabs>
        <w:autoSpaceDE w:val="0"/>
        <w:autoSpaceDN w:val="0"/>
        <w:adjustRightInd w:val="0"/>
        <w:spacing w:after="0" w:line="240" w:lineRule="auto"/>
        <w:rPr>
          <w:rFonts w:eastAsia="Times New Roman" w:cs="Calibri"/>
          <w:b/>
          <w:sz w:val="20"/>
          <w:szCs w:val="20"/>
        </w:rPr>
      </w:pPr>
      <w:r w:rsidRPr="00ED4522">
        <w:rPr>
          <w:rFonts w:eastAsia="Times New Roman" w:cs="Calibri"/>
          <w:b/>
          <w:sz w:val="20"/>
          <w:szCs w:val="20"/>
        </w:rPr>
        <w:t>RI</w:t>
      </w:r>
      <w:r w:rsidR="0091078F" w:rsidRPr="00ED4522">
        <w:rPr>
          <w:rFonts w:eastAsia="Times New Roman" w:cs="Calibri"/>
          <w:b/>
          <w:sz w:val="20"/>
          <w:szCs w:val="20"/>
        </w:rPr>
        <w:t>-</w:t>
      </w:r>
      <w:r w:rsidR="00296F7D" w:rsidRPr="00ED4522">
        <w:rPr>
          <w:rFonts w:eastAsia="Times New Roman" w:cs="Calibri"/>
          <w:b/>
          <w:sz w:val="20"/>
          <w:szCs w:val="20"/>
        </w:rPr>
        <w:t>1</w:t>
      </w:r>
      <w:r w:rsidR="0091078F" w:rsidRPr="00ED4522">
        <w:rPr>
          <w:rFonts w:eastAsia="Times New Roman" w:cs="Calibri"/>
          <w:b/>
          <w:sz w:val="20"/>
          <w:szCs w:val="20"/>
        </w:rPr>
        <w:t xml:space="preserve">:  </w:t>
      </w:r>
      <w:r w:rsidR="00296F7D" w:rsidRPr="00ED4522">
        <w:rPr>
          <w:rFonts w:cs="Calibri"/>
          <w:sz w:val="20"/>
          <w:szCs w:val="20"/>
        </w:rPr>
        <w:t>Read closely to determine what the text says explicitly and to ma</w:t>
      </w:r>
      <w:r w:rsidR="007D2025" w:rsidRPr="00ED4522">
        <w:rPr>
          <w:rFonts w:cs="Calibri"/>
          <w:sz w:val="20"/>
          <w:szCs w:val="20"/>
        </w:rPr>
        <w:t xml:space="preserve">ke logical inferences from it; </w:t>
      </w:r>
      <w:r w:rsidR="00296F7D" w:rsidRPr="00ED4522">
        <w:rPr>
          <w:rFonts w:cs="Calibri"/>
          <w:sz w:val="20"/>
          <w:szCs w:val="20"/>
        </w:rPr>
        <w:t>cite specific evidence when writing or speaking to support conclusions drawn from the text</w:t>
      </w:r>
      <w:r w:rsidR="0091078F" w:rsidRPr="00ED4522">
        <w:rPr>
          <w:rFonts w:cs="Calibri"/>
          <w:sz w:val="20"/>
          <w:szCs w:val="20"/>
        </w:rPr>
        <w:t>.</w:t>
      </w:r>
    </w:p>
    <w:p w:rsidR="0091078F" w:rsidRPr="00ED4522" w:rsidRDefault="0091078F" w:rsidP="0091078F">
      <w:pPr>
        <w:pStyle w:val="ColorfulList-Accent1"/>
        <w:numPr>
          <w:ilvl w:val="0"/>
          <w:numId w:val="7"/>
        </w:numPr>
        <w:tabs>
          <w:tab w:val="center" w:pos="4680"/>
          <w:tab w:val="right" w:pos="9360"/>
        </w:tabs>
        <w:autoSpaceDE w:val="0"/>
        <w:autoSpaceDN w:val="0"/>
        <w:adjustRightInd w:val="0"/>
        <w:spacing w:after="0" w:line="240" w:lineRule="auto"/>
        <w:rPr>
          <w:rFonts w:eastAsia="Times New Roman" w:cs="Calibri"/>
          <w:b/>
          <w:sz w:val="20"/>
          <w:szCs w:val="20"/>
        </w:rPr>
      </w:pPr>
      <w:r w:rsidRPr="00ED4522">
        <w:rPr>
          <w:rFonts w:eastAsia="Times New Roman" w:cs="Calibri"/>
          <w:b/>
          <w:sz w:val="20"/>
          <w:szCs w:val="20"/>
        </w:rPr>
        <w:t>RI-</w:t>
      </w:r>
      <w:r w:rsidR="00296F7D" w:rsidRPr="00ED4522">
        <w:rPr>
          <w:rFonts w:eastAsia="Times New Roman" w:cs="Calibri"/>
          <w:b/>
          <w:sz w:val="20"/>
          <w:szCs w:val="20"/>
        </w:rPr>
        <w:t>2</w:t>
      </w:r>
      <w:r w:rsidRPr="00ED4522">
        <w:rPr>
          <w:rFonts w:eastAsia="Times New Roman" w:cs="Calibri"/>
          <w:b/>
          <w:sz w:val="20"/>
          <w:szCs w:val="20"/>
        </w:rPr>
        <w:t xml:space="preserve">:  </w:t>
      </w:r>
      <w:r w:rsidR="00296F7D" w:rsidRPr="00ED4522">
        <w:rPr>
          <w:rFonts w:cs="Calibri"/>
          <w:sz w:val="20"/>
          <w:szCs w:val="20"/>
        </w:rPr>
        <w:t>Determine central ideas or themes of a text and analyze their development; summarize the key supporting details and ideas</w:t>
      </w:r>
      <w:r w:rsidRPr="00ED4522">
        <w:rPr>
          <w:rFonts w:cs="Calibri"/>
          <w:sz w:val="20"/>
          <w:szCs w:val="20"/>
        </w:rPr>
        <w:t>.</w:t>
      </w:r>
    </w:p>
    <w:p w:rsidR="00785E97" w:rsidRPr="00ED4522" w:rsidRDefault="00785E97" w:rsidP="0091078F">
      <w:pPr>
        <w:pStyle w:val="ColorfulList-Accent1"/>
        <w:numPr>
          <w:ilvl w:val="0"/>
          <w:numId w:val="7"/>
        </w:numPr>
        <w:tabs>
          <w:tab w:val="center" w:pos="4680"/>
          <w:tab w:val="right" w:pos="9360"/>
        </w:tabs>
        <w:autoSpaceDE w:val="0"/>
        <w:autoSpaceDN w:val="0"/>
        <w:adjustRightInd w:val="0"/>
        <w:spacing w:after="0" w:line="240" w:lineRule="auto"/>
        <w:rPr>
          <w:rFonts w:eastAsia="Times New Roman" w:cs="Calibri"/>
          <w:b/>
          <w:sz w:val="20"/>
          <w:szCs w:val="20"/>
        </w:rPr>
      </w:pPr>
      <w:r w:rsidRPr="00ED4522">
        <w:rPr>
          <w:rFonts w:eastAsia="Times New Roman" w:cs="Calibri"/>
          <w:b/>
          <w:sz w:val="20"/>
          <w:szCs w:val="20"/>
        </w:rPr>
        <w:t xml:space="preserve">RI-3:  </w:t>
      </w:r>
      <w:r w:rsidRPr="00ED4522">
        <w:rPr>
          <w:rFonts w:eastAsia="Times New Roman" w:cs="Calibri"/>
          <w:sz w:val="20"/>
          <w:szCs w:val="20"/>
        </w:rPr>
        <w:t>Analyze how and why individuals, events, and ideas develop and interact over the course of a text.</w:t>
      </w:r>
    </w:p>
    <w:p w:rsidR="0091078F" w:rsidRPr="00ED4522" w:rsidRDefault="007D2025" w:rsidP="0091078F">
      <w:pPr>
        <w:pStyle w:val="ColorfulList-Accent1"/>
        <w:numPr>
          <w:ilvl w:val="0"/>
          <w:numId w:val="7"/>
        </w:numPr>
        <w:tabs>
          <w:tab w:val="center" w:pos="4680"/>
          <w:tab w:val="right" w:pos="9360"/>
        </w:tabs>
        <w:spacing w:after="0" w:line="240" w:lineRule="auto"/>
        <w:rPr>
          <w:rFonts w:cs="Calibri"/>
          <w:sz w:val="20"/>
          <w:szCs w:val="20"/>
        </w:rPr>
      </w:pPr>
      <w:r w:rsidRPr="00ED4522">
        <w:rPr>
          <w:rFonts w:eastAsia="Times New Roman" w:cs="Calibri"/>
          <w:b/>
          <w:sz w:val="20"/>
          <w:szCs w:val="20"/>
        </w:rPr>
        <w:t>RI-4</w:t>
      </w:r>
      <w:r w:rsidR="0091078F" w:rsidRPr="00ED4522">
        <w:rPr>
          <w:rFonts w:eastAsia="Times New Roman" w:cs="Calibri"/>
          <w:b/>
          <w:sz w:val="20"/>
          <w:szCs w:val="20"/>
        </w:rPr>
        <w:t xml:space="preserve">:  </w:t>
      </w:r>
      <w:r w:rsidRPr="00ED4522">
        <w:rPr>
          <w:rFonts w:cs="Calibri"/>
          <w:sz w:val="20"/>
          <w:szCs w:val="20"/>
        </w:rPr>
        <w:t>Interpret words and phrases as they are used in a text, including determining technical, connotative, and figurative meanings, and analyze how specific word choices shape meaning or tone</w:t>
      </w:r>
      <w:r w:rsidR="0091078F" w:rsidRPr="00ED4522">
        <w:rPr>
          <w:rFonts w:cs="Calibri"/>
          <w:sz w:val="20"/>
          <w:szCs w:val="20"/>
        </w:rPr>
        <w:t>.</w:t>
      </w:r>
    </w:p>
    <w:p w:rsidR="0091078F" w:rsidRPr="00ED4522" w:rsidRDefault="0091078F" w:rsidP="0091078F">
      <w:pPr>
        <w:tabs>
          <w:tab w:val="center" w:pos="4680"/>
          <w:tab w:val="right" w:pos="9360"/>
        </w:tabs>
        <w:spacing w:after="0" w:line="240" w:lineRule="auto"/>
        <w:jc w:val="center"/>
        <w:rPr>
          <w:rFonts w:eastAsia="Times New Roman" w:cs="Calibri"/>
          <w:b/>
          <w:sz w:val="20"/>
          <w:szCs w:val="20"/>
        </w:rPr>
      </w:pPr>
    </w:p>
    <w:p w:rsidR="0091078F" w:rsidRPr="00ED4522" w:rsidRDefault="0091078F" w:rsidP="0091078F">
      <w:pPr>
        <w:tabs>
          <w:tab w:val="center" w:pos="4680"/>
          <w:tab w:val="right" w:pos="9360"/>
        </w:tabs>
        <w:spacing w:after="0" w:line="240" w:lineRule="auto"/>
        <w:rPr>
          <w:rFonts w:eastAsia="Times New Roman" w:cs="Calibri"/>
          <w:b/>
          <w:sz w:val="20"/>
          <w:szCs w:val="20"/>
          <w:u w:val="single"/>
        </w:rPr>
      </w:pPr>
      <w:r w:rsidRPr="00ED4522">
        <w:rPr>
          <w:rFonts w:eastAsia="Times New Roman" w:cs="Calibri"/>
          <w:b/>
          <w:sz w:val="20"/>
          <w:szCs w:val="20"/>
          <w:u w:val="single"/>
        </w:rPr>
        <w:t>Writing Anchor Standards</w:t>
      </w:r>
    </w:p>
    <w:p w:rsidR="0091078F" w:rsidRPr="00ED4522" w:rsidRDefault="0091078F" w:rsidP="007D2025">
      <w:pPr>
        <w:pStyle w:val="ColorfulList-Accent1"/>
        <w:numPr>
          <w:ilvl w:val="0"/>
          <w:numId w:val="8"/>
        </w:numPr>
        <w:autoSpaceDE w:val="0"/>
        <w:autoSpaceDN w:val="0"/>
        <w:adjustRightInd w:val="0"/>
        <w:spacing w:after="0" w:line="240" w:lineRule="auto"/>
        <w:rPr>
          <w:rFonts w:cs="Calibri"/>
          <w:sz w:val="20"/>
          <w:szCs w:val="20"/>
        </w:rPr>
      </w:pPr>
      <w:r w:rsidRPr="00ED4522">
        <w:rPr>
          <w:rFonts w:eastAsia="Times New Roman" w:cs="Calibri"/>
          <w:b/>
          <w:sz w:val="20"/>
          <w:szCs w:val="20"/>
        </w:rPr>
        <w:t>W</w:t>
      </w:r>
      <w:r w:rsidR="007D2025" w:rsidRPr="00ED4522">
        <w:rPr>
          <w:rFonts w:eastAsia="Times New Roman" w:cs="Calibri"/>
          <w:b/>
          <w:sz w:val="20"/>
          <w:szCs w:val="20"/>
        </w:rPr>
        <w:t>2</w:t>
      </w:r>
      <w:r w:rsidRPr="00ED4522">
        <w:rPr>
          <w:rFonts w:eastAsia="Times New Roman" w:cs="Calibri"/>
          <w:b/>
          <w:sz w:val="20"/>
          <w:szCs w:val="20"/>
        </w:rPr>
        <w:t xml:space="preserve">:  </w:t>
      </w:r>
      <w:r w:rsidRPr="00ED4522">
        <w:rPr>
          <w:rFonts w:cs="Calibri"/>
          <w:sz w:val="20"/>
          <w:szCs w:val="20"/>
        </w:rPr>
        <w:t>Write informative/explanatory texts to examine and convey complex ideas and information clearly and accurately</w:t>
      </w:r>
      <w:r w:rsidR="007D2025" w:rsidRPr="00ED4522">
        <w:rPr>
          <w:rFonts w:cs="Calibri"/>
          <w:sz w:val="20"/>
          <w:szCs w:val="20"/>
        </w:rPr>
        <w:t xml:space="preserve"> </w:t>
      </w:r>
      <w:r w:rsidRPr="00ED4522">
        <w:rPr>
          <w:rFonts w:cs="Calibri"/>
          <w:sz w:val="20"/>
          <w:szCs w:val="20"/>
        </w:rPr>
        <w:t>through the effective selection, organization, and analysis of content.</w:t>
      </w:r>
    </w:p>
    <w:p w:rsidR="0091078F" w:rsidRPr="00ED4522" w:rsidRDefault="0091078F" w:rsidP="007D2025">
      <w:pPr>
        <w:pStyle w:val="ColorfulList-Accent1"/>
        <w:numPr>
          <w:ilvl w:val="0"/>
          <w:numId w:val="8"/>
        </w:numPr>
        <w:autoSpaceDE w:val="0"/>
        <w:autoSpaceDN w:val="0"/>
        <w:adjustRightInd w:val="0"/>
        <w:spacing w:after="0" w:line="240" w:lineRule="auto"/>
        <w:rPr>
          <w:rFonts w:cs="Calibri"/>
          <w:sz w:val="20"/>
          <w:szCs w:val="20"/>
        </w:rPr>
      </w:pPr>
      <w:r w:rsidRPr="00ED4522">
        <w:rPr>
          <w:rFonts w:eastAsia="Times New Roman" w:cs="Calibri"/>
          <w:b/>
          <w:sz w:val="20"/>
          <w:szCs w:val="20"/>
        </w:rPr>
        <w:t xml:space="preserve">W4:  </w:t>
      </w:r>
      <w:r w:rsidRPr="00ED4522">
        <w:rPr>
          <w:rFonts w:cs="Calibri"/>
          <w:sz w:val="20"/>
          <w:szCs w:val="20"/>
        </w:rPr>
        <w:t>Produce clear and coherent writing in which the development, organization, and style are appropriate to task,</w:t>
      </w:r>
      <w:r w:rsidR="007D2025" w:rsidRPr="00ED4522">
        <w:rPr>
          <w:rFonts w:cs="Calibri"/>
          <w:sz w:val="20"/>
          <w:szCs w:val="20"/>
        </w:rPr>
        <w:t xml:space="preserve"> </w:t>
      </w:r>
      <w:r w:rsidRPr="00ED4522">
        <w:rPr>
          <w:rFonts w:cs="Calibri"/>
          <w:sz w:val="20"/>
          <w:szCs w:val="20"/>
        </w:rPr>
        <w:t>purpose, and audience</w:t>
      </w:r>
    </w:p>
    <w:p w:rsidR="0091078F" w:rsidRPr="00ED4522" w:rsidRDefault="0091078F" w:rsidP="007D2025">
      <w:pPr>
        <w:pStyle w:val="ColorfulList-Accent1"/>
        <w:numPr>
          <w:ilvl w:val="0"/>
          <w:numId w:val="8"/>
        </w:numPr>
        <w:tabs>
          <w:tab w:val="center" w:pos="4680"/>
          <w:tab w:val="right" w:pos="9360"/>
        </w:tabs>
        <w:spacing w:after="0" w:line="240" w:lineRule="auto"/>
        <w:rPr>
          <w:rFonts w:cs="Calibri"/>
          <w:sz w:val="20"/>
          <w:szCs w:val="20"/>
        </w:rPr>
      </w:pPr>
      <w:r w:rsidRPr="00ED4522">
        <w:rPr>
          <w:rFonts w:eastAsia="Times New Roman" w:cs="Calibri"/>
          <w:b/>
          <w:sz w:val="20"/>
          <w:szCs w:val="20"/>
        </w:rPr>
        <w:t xml:space="preserve">W9:  </w:t>
      </w:r>
      <w:r w:rsidRPr="00ED4522">
        <w:rPr>
          <w:rFonts w:cs="Calibri"/>
          <w:sz w:val="20"/>
          <w:szCs w:val="20"/>
        </w:rPr>
        <w:t>Draw evidence from literary or informational texts to support analysis, reflection, and research.</w:t>
      </w:r>
    </w:p>
    <w:p w:rsidR="0091078F" w:rsidRPr="00ED4522" w:rsidRDefault="0091078F" w:rsidP="007D2025">
      <w:pPr>
        <w:pStyle w:val="ColorfulList-Accent1"/>
        <w:numPr>
          <w:ilvl w:val="0"/>
          <w:numId w:val="8"/>
        </w:numPr>
        <w:autoSpaceDE w:val="0"/>
        <w:autoSpaceDN w:val="0"/>
        <w:adjustRightInd w:val="0"/>
        <w:spacing w:after="0" w:line="240" w:lineRule="auto"/>
        <w:rPr>
          <w:rFonts w:cs="Calibri"/>
          <w:sz w:val="20"/>
          <w:szCs w:val="20"/>
        </w:rPr>
      </w:pPr>
      <w:r w:rsidRPr="00ED4522">
        <w:rPr>
          <w:rFonts w:cs="Calibri"/>
          <w:b/>
          <w:sz w:val="20"/>
          <w:szCs w:val="20"/>
        </w:rPr>
        <w:t>W10:</w:t>
      </w:r>
      <w:r w:rsidRPr="00ED4522">
        <w:rPr>
          <w:rFonts w:cs="Calibri"/>
          <w:sz w:val="20"/>
          <w:szCs w:val="20"/>
        </w:rPr>
        <w:t xml:space="preserve">  Write routinely over extended time frames (time for research, reflection, and revision) and shorter time frames (a</w:t>
      </w:r>
      <w:r w:rsidR="007D2025" w:rsidRPr="00ED4522">
        <w:rPr>
          <w:rFonts w:cs="Calibri"/>
          <w:sz w:val="20"/>
          <w:szCs w:val="20"/>
        </w:rPr>
        <w:t xml:space="preserve"> </w:t>
      </w:r>
      <w:r w:rsidRPr="00ED4522">
        <w:rPr>
          <w:rFonts w:cs="Calibri"/>
          <w:sz w:val="20"/>
          <w:szCs w:val="20"/>
        </w:rPr>
        <w:t>single sitting or a day or two) for a range of tasks, purposes, and audiences.</w:t>
      </w:r>
      <w:r w:rsidRPr="00ED4522">
        <w:rPr>
          <w:rFonts w:eastAsia="Times New Roman" w:cs="Calibri"/>
          <w:b/>
          <w:sz w:val="20"/>
          <w:szCs w:val="20"/>
        </w:rPr>
        <w:tab/>
      </w:r>
    </w:p>
    <w:p w:rsidR="0091078F" w:rsidRPr="00ED4522" w:rsidRDefault="0091078F" w:rsidP="0091078F">
      <w:pPr>
        <w:tabs>
          <w:tab w:val="center" w:pos="4680"/>
          <w:tab w:val="right" w:pos="9360"/>
        </w:tabs>
        <w:spacing w:after="0" w:line="240" w:lineRule="auto"/>
        <w:ind w:left="720" w:hanging="720"/>
        <w:rPr>
          <w:rFonts w:eastAsia="Times New Roman" w:cs="Calibri"/>
          <w:b/>
          <w:sz w:val="20"/>
          <w:szCs w:val="20"/>
        </w:rPr>
      </w:pPr>
    </w:p>
    <w:p w:rsidR="0091078F" w:rsidRPr="00ED4522" w:rsidRDefault="006A7394" w:rsidP="0091078F">
      <w:pPr>
        <w:tabs>
          <w:tab w:val="center" w:pos="4680"/>
          <w:tab w:val="right" w:pos="9360"/>
        </w:tabs>
        <w:spacing w:after="0" w:line="240" w:lineRule="auto"/>
        <w:jc w:val="center"/>
        <w:rPr>
          <w:rFonts w:cs="Calibri"/>
          <w:b/>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4846955</wp:posOffset>
                </wp:positionH>
                <wp:positionV relativeFrom="paragraph">
                  <wp:posOffset>8232140</wp:posOffset>
                </wp:positionV>
                <wp:extent cx="1708150" cy="272415"/>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100" w:rsidRDefault="00686100" w:rsidP="0091078F">
                            <w:r>
                              <w:rPr>
                                <w:rFonts w:cs="Calibri"/>
                              </w:rPr>
                              <w:t>©</w:t>
                            </w:r>
                            <w:r>
                              <w:t xml:space="preserve"> Reach Associates,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1.65pt;margin-top:648.2pt;width:134.5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N1gQ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L&#10;jBTpgaIHPnp0rUdUhuoMxtXgdG/AzY+wDSzHTJ250/SLQ0rfdERt+JW1eug4YRBdFk4mJ0cnHBdA&#10;1sN7zeAasvU6Ao2t7UPpoBgI0IGlxyMzIRQarpyni6wEEwVbPs+LLAaXkPpw2ljn33LdozBpsAXm&#10;IzrZ3TkfoiH1wSVc5rQUbCWkjAu7Wd9Ii3YEVLKKX0zghZtUwVnpcGxCnHYgSLgj2EK4kfXvVZYX&#10;6XVezVbni/msWBXlrIIcZmlWXVfnaVEVt6unEGBW1J1gjKs7ofhBgVnxdwzve2HSTtQgGhpclXk5&#10;UfTHJNP4/S7JXnhoSCn6Bi+OTqQOxL5RDNImtSdCTvPk5/BjlaEGh3+sSpRBYH7SgB/XI6AEbaw1&#10;ewRBWA18AbXwisCk0/YbRgN0ZIPd1y2xHCP5ToGoqqwoQgvHRVHOc1jYU8v61EIUBagGe4ym6Y2f&#10;2n5rrNh0cNMkY6WvQIitiBp5jmovX+i6mMz+hQhtfbqOXs/v2PIHAAAA//8DAFBLAwQUAAYACAAA&#10;ACEA8wf4MOAAAAAOAQAADwAAAGRycy9kb3ducmV2LnhtbEyPQU+DQBCF7yb+h82YeDF2ka0gyNKo&#10;iabX1v6AAbZAZGcJuy303zs96W1m3sub7xWbxQ7ibCbfO9LwtIpAGKpd01Or4fD9+fgCwgekBgdH&#10;RsPFeNiUtzcF5o2baWfO+9AKDiGfo4YuhDGX0tedsehXbjTE2tFNFgOvUyubCWcOt4OMoyiRFnvi&#10;Dx2O5qMz9c/+ZDUct/PDczZXX+GQ7tbJO/Zp5S5a398tb68gglnCnxmu+IwOJTNV7kSNF4OGNFGK&#10;rSzEWbIGcbVEKuZbxZNSmQJZFvJ/jfIXAAD//wMAUEsBAi0AFAAGAAgAAAAhALaDOJL+AAAA4QEA&#10;ABMAAAAAAAAAAAAAAAAAAAAAAFtDb250ZW50X1R5cGVzXS54bWxQSwECLQAUAAYACAAAACEAOP0h&#10;/9YAAACUAQAACwAAAAAAAAAAAAAAAAAvAQAAX3JlbHMvLnJlbHNQSwECLQAUAAYACAAAACEA4xrT&#10;dYECAAAPBQAADgAAAAAAAAAAAAAAAAAuAgAAZHJzL2Uyb0RvYy54bWxQSwECLQAUAAYACAAAACEA&#10;8wf4MOAAAAAOAQAADwAAAAAAAAAAAAAAAADbBAAAZHJzL2Rvd25yZXYueG1sUEsFBgAAAAAEAAQA&#10;8wAAAOgFAAAAAA==&#10;" stroked="f">
                <v:textbox>
                  <w:txbxContent>
                    <w:p w:rsidR="00686100" w:rsidRDefault="00686100" w:rsidP="0091078F">
                      <w:r>
                        <w:rPr>
                          <w:rFonts w:cs="Calibri"/>
                        </w:rPr>
                        <w:t>©</w:t>
                      </w:r>
                      <w:r>
                        <w:t xml:space="preserve"> Reach Associates, 2011</w:t>
                      </w:r>
                    </w:p>
                  </w:txbxContent>
                </v:textbox>
              </v:shape>
            </w:pict>
          </mc:Fallback>
        </mc:AlternateContent>
      </w:r>
      <w:r w:rsidR="0091078F" w:rsidRPr="00ED4522">
        <w:rPr>
          <w:rFonts w:eastAsia="Times New Roman" w:cs="Calibri"/>
          <w:b/>
          <w:sz w:val="24"/>
          <w:szCs w:val="24"/>
        </w:rPr>
        <w:t xml:space="preserve">Demonstration Lesson: A Close Read of </w:t>
      </w:r>
      <w:r w:rsidR="00785E97" w:rsidRPr="00ED4522">
        <w:rPr>
          <w:rFonts w:cs="Calibri"/>
          <w:b/>
          <w:i/>
          <w:sz w:val="24"/>
          <w:szCs w:val="24"/>
          <w:u w:val="single"/>
        </w:rPr>
        <w:t>I Have a Dream</w:t>
      </w:r>
    </w:p>
    <w:p w:rsidR="0091078F" w:rsidRPr="00ED4522" w:rsidRDefault="0091078F" w:rsidP="0091078F">
      <w:pPr>
        <w:tabs>
          <w:tab w:val="center" w:pos="4680"/>
          <w:tab w:val="right" w:pos="9360"/>
        </w:tabs>
        <w:spacing w:after="0" w:line="240" w:lineRule="auto"/>
        <w:jc w:val="center"/>
        <w:rPr>
          <w:rFonts w:eastAsia="Times New Roman"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1078F" w:rsidRPr="00ED4522" w:rsidTr="00ED4522">
        <w:tc>
          <w:tcPr>
            <w:tcW w:w="9576" w:type="dxa"/>
            <w:gridSpan w:val="2"/>
            <w:shd w:val="clear" w:color="auto" w:fill="auto"/>
          </w:tcPr>
          <w:p w:rsidR="00431B87" w:rsidRPr="00ED4522" w:rsidRDefault="0091078F" w:rsidP="00ED4522">
            <w:pPr>
              <w:autoSpaceDE w:val="0"/>
              <w:autoSpaceDN w:val="0"/>
              <w:adjustRightInd w:val="0"/>
              <w:spacing w:after="0" w:line="240" w:lineRule="auto"/>
              <w:rPr>
                <w:rFonts w:cs="Calibri"/>
                <w:i/>
                <w:iCs/>
              </w:rPr>
            </w:pPr>
            <w:r w:rsidRPr="00ED4522">
              <w:rPr>
                <w:rFonts w:cs="Calibri"/>
                <w:b/>
              </w:rPr>
              <w:t>Guiding Question</w:t>
            </w:r>
            <w:r w:rsidRPr="00ED4522">
              <w:rPr>
                <w:rFonts w:cs="Calibri"/>
              </w:rPr>
              <w:t xml:space="preserve">:  </w:t>
            </w:r>
            <w:r w:rsidR="00C91C5A" w:rsidRPr="00ED4522">
              <w:rPr>
                <w:rFonts w:cs="Calibri"/>
                <w:i/>
                <w:iCs/>
              </w:rPr>
              <w:t xml:space="preserve">What is the purpose of this speech?  In it </w:t>
            </w:r>
            <w:r w:rsidR="00431B87" w:rsidRPr="00ED4522">
              <w:rPr>
                <w:rFonts w:cs="Calibri"/>
                <w:i/>
                <w:iCs/>
              </w:rPr>
              <w:t xml:space="preserve">Martin Luther King, Jr. states “Nineteen sixty-three is not an end, but a beginning.”  </w:t>
            </w:r>
            <w:r w:rsidR="0000407E" w:rsidRPr="00ED4522">
              <w:rPr>
                <w:rFonts w:cs="Calibri"/>
                <w:i/>
                <w:iCs/>
              </w:rPr>
              <w:t>Based on evidence from this text, w</w:t>
            </w:r>
            <w:r w:rsidR="00C91C5A" w:rsidRPr="00ED4522">
              <w:rPr>
                <w:rFonts w:cs="Calibri"/>
                <w:i/>
                <w:iCs/>
              </w:rPr>
              <w:t xml:space="preserve">hat is he hoping will begin? </w:t>
            </w:r>
            <w:r w:rsidR="00431B87" w:rsidRPr="00ED4522">
              <w:rPr>
                <w:rFonts w:cs="Calibri"/>
                <w:i/>
                <w:iCs/>
              </w:rPr>
              <w:t xml:space="preserve"> How does he convince the audience that it is time for this new beginning?</w:t>
            </w:r>
          </w:p>
        </w:tc>
      </w:tr>
      <w:tr w:rsidR="0091078F" w:rsidRPr="00ED4522" w:rsidTr="00ED4522">
        <w:trPr>
          <w:trHeight w:val="287"/>
        </w:trPr>
        <w:tc>
          <w:tcPr>
            <w:tcW w:w="4788" w:type="dxa"/>
            <w:shd w:val="clear" w:color="auto" w:fill="D9D9D9"/>
          </w:tcPr>
          <w:p w:rsidR="0091078F" w:rsidRPr="00ED4522" w:rsidRDefault="0091078F" w:rsidP="00ED4522">
            <w:pPr>
              <w:tabs>
                <w:tab w:val="center" w:pos="4680"/>
                <w:tab w:val="right" w:pos="9360"/>
              </w:tabs>
              <w:spacing w:after="0" w:line="240" w:lineRule="auto"/>
              <w:jc w:val="center"/>
              <w:rPr>
                <w:rFonts w:ascii="Times New Roman" w:eastAsia="Times New Roman" w:hAnsi="Times New Roman"/>
                <w:b/>
                <w:sz w:val="24"/>
                <w:szCs w:val="24"/>
              </w:rPr>
            </w:pPr>
            <w:r w:rsidRPr="00ED4522">
              <w:rPr>
                <w:rFonts w:cs="Calibri"/>
              </w:rPr>
              <w:t>English Language Arts and Literacy Standards</w:t>
            </w:r>
          </w:p>
        </w:tc>
        <w:tc>
          <w:tcPr>
            <w:tcW w:w="4788" w:type="dxa"/>
            <w:shd w:val="clear" w:color="auto" w:fill="D9D9D9"/>
          </w:tcPr>
          <w:p w:rsidR="0091078F" w:rsidRPr="00ED4522" w:rsidRDefault="0091078F" w:rsidP="00ED4522">
            <w:pPr>
              <w:tabs>
                <w:tab w:val="center" w:pos="4680"/>
                <w:tab w:val="right" w:pos="9360"/>
              </w:tabs>
              <w:spacing w:after="0" w:line="240" w:lineRule="auto"/>
              <w:jc w:val="center"/>
              <w:rPr>
                <w:rFonts w:ascii="Times New Roman" w:eastAsia="Times New Roman" w:hAnsi="Times New Roman"/>
                <w:b/>
                <w:sz w:val="24"/>
                <w:szCs w:val="24"/>
              </w:rPr>
            </w:pPr>
            <w:r w:rsidRPr="00ED4522">
              <w:t>Notes</w:t>
            </w:r>
          </w:p>
        </w:tc>
      </w:tr>
      <w:tr w:rsidR="0091078F" w:rsidRPr="00ED4522" w:rsidTr="00ED4522">
        <w:tc>
          <w:tcPr>
            <w:tcW w:w="4788" w:type="dxa"/>
            <w:shd w:val="clear" w:color="auto" w:fill="auto"/>
          </w:tcPr>
          <w:p w:rsidR="0091078F" w:rsidRPr="00ED4522" w:rsidRDefault="0091078F" w:rsidP="00ED4522">
            <w:pPr>
              <w:spacing w:after="0" w:line="240" w:lineRule="auto"/>
              <w:ind w:left="360" w:hanging="348"/>
              <w:rPr>
                <w:sz w:val="20"/>
                <w:szCs w:val="20"/>
              </w:rPr>
            </w:pPr>
            <w:r w:rsidRPr="00ED4522">
              <w:rPr>
                <w:b/>
                <w:sz w:val="20"/>
                <w:szCs w:val="20"/>
              </w:rPr>
              <w:t>Setting the Stage</w:t>
            </w:r>
            <w:r w:rsidRPr="00ED4522">
              <w:rPr>
                <w:sz w:val="20"/>
                <w:szCs w:val="20"/>
              </w:rPr>
              <w:t xml:space="preserve"> – 10 minutes</w:t>
            </w:r>
          </w:p>
          <w:p w:rsidR="0091078F" w:rsidRPr="00ED4522" w:rsidRDefault="0091078F" w:rsidP="00ED4522">
            <w:pPr>
              <w:numPr>
                <w:ilvl w:val="0"/>
                <w:numId w:val="1"/>
              </w:numPr>
              <w:spacing w:after="0" w:line="240" w:lineRule="auto"/>
              <w:contextualSpacing/>
              <w:rPr>
                <w:sz w:val="20"/>
                <w:szCs w:val="20"/>
              </w:rPr>
            </w:pPr>
            <w:r w:rsidRPr="00ED4522">
              <w:rPr>
                <w:sz w:val="20"/>
                <w:szCs w:val="20"/>
              </w:rPr>
              <w:t xml:space="preserve">Overview </w:t>
            </w:r>
          </w:p>
          <w:p w:rsidR="0091078F" w:rsidRPr="00ED4522" w:rsidRDefault="0091078F" w:rsidP="00ED4522">
            <w:pPr>
              <w:numPr>
                <w:ilvl w:val="0"/>
                <w:numId w:val="1"/>
              </w:numPr>
              <w:spacing w:after="0" w:line="240" w:lineRule="auto"/>
              <w:contextualSpacing/>
              <w:rPr>
                <w:sz w:val="20"/>
                <w:szCs w:val="20"/>
              </w:rPr>
            </w:pPr>
            <w:r w:rsidRPr="00ED4522">
              <w:rPr>
                <w:sz w:val="20"/>
                <w:szCs w:val="20"/>
              </w:rPr>
              <w:t>Goals</w:t>
            </w:r>
          </w:p>
          <w:p w:rsidR="0091078F" w:rsidRPr="00ED4522" w:rsidRDefault="0091078F" w:rsidP="00ED4522">
            <w:pPr>
              <w:numPr>
                <w:ilvl w:val="0"/>
                <w:numId w:val="3"/>
              </w:numPr>
              <w:spacing w:after="0" w:line="240" w:lineRule="auto"/>
              <w:contextualSpacing/>
              <w:rPr>
                <w:rFonts w:cs="Calibri"/>
                <w:color w:val="000000"/>
                <w:sz w:val="20"/>
                <w:szCs w:val="20"/>
              </w:rPr>
            </w:pPr>
            <w:r w:rsidRPr="00ED4522">
              <w:rPr>
                <w:rFonts w:cs="Calibri"/>
                <w:color w:val="000000"/>
                <w:sz w:val="20"/>
                <w:szCs w:val="20"/>
              </w:rPr>
              <w:t>Practice “close reading” when reading  informational text</w:t>
            </w:r>
          </w:p>
          <w:p w:rsidR="0091078F" w:rsidRPr="00ED4522" w:rsidRDefault="0091078F" w:rsidP="00ED4522">
            <w:pPr>
              <w:numPr>
                <w:ilvl w:val="0"/>
                <w:numId w:val="3"/>
              </w:numPr>
              <w:spacing w:after="0" w:line="240" w:lineRule="auto"/>
              <w:contextualSpacing/>
              <w:rPr>
                <w:rFonts w:cs="Calibri"/>
                <w:color w:val="000000"/>
                <w:sz w:val="20"/>
                <w:szCs w:val="20"/>
              </w:rPr>
            </w:pPr>
            <w:r w:rsidRPr="00ED4522">
              <w:rPr>
                <w:rFonts w:cs="Calibri"/>
                <w:color w:val="000000"/>
                <w:sz w:val="20"/>
                <w:szCs w:val="20"/>
              </w:rPr>
              <w:t xml:space="preserve">Focus on a word phrase to grow academic vocabulary and deep understanding </w:t>
            </w:r>
          </w:p>
        </w:tc>
        <w:tc>
          <w:tcPr>
            <w:tcW w:w="4788" w:type="dxa"/>
            <w:shd w:val="clear" w:color="auto" w:fill="auto"/>
          </w:tcPr>
          <w:p w:rsidR="00106C87" w:rsidRPr="00ED4522" w:rsidRDefault="0091078F" w:rsidP="00ED4522">
            <w:pPr>
              <w:spacing w:after="0" w:line="240" w:lineRule="auto"/>
              <w:ind w:left="72" w:hanging="90"/>
              <w:rPr>
                <w:sz w:val="20"/>
                <w:szCs w:val="20"/>
              </w:rPr>
            </w:pPr>
            <w:r w:rsidRPr="00ED4522">
              <w:rPr>
                <w:sz w:val="20"/>
                <w:szCs w:val="20"/>
              </w:rPr>
              <w:t xml:space="preserve">This lesson is </w:t>
            </w:r>
            <w:r w:rsidR="00106C87" w:rsidRPr="00ED4522">
              <w:rPr>
                <w:sz w:val="20"/>
                <w:szCs w:val="20"/>
              </w:rPr>
              <w:t xml:space="preserve">based on </w:t>
            </w:r>
            <w:r w:rsidR="002F69B3" w:rsidRPr="00ED4522">
              <w:rPr>
                <w:sz w:val="20"/>
                <w:szCs w:val="20"/>
              </w:rPr>
              <w:t>the attributes of a</w:t>
            </w:r>
            <w:r w:rsidRPr="00ED4522">
              <w:rPr>
                <w:sz w:val="20"/>
                <w:szCs w:val="20"/>
              </w:rPr>
              <w:t xml:space="preserve"> Close Reading</w:t>
            </w:r>
            <w:r w:rsidR="002F69B3" w:rsidRPr="00ED4522">
              <w:rPr>
                <w:sz w:val="20"/>
                <w:szCs w:val="20"/>
              </w:rPr>
              <w:t xml:space="preserve"> lesson and the use of text-dependent questioning</w:t>
            </w:r>
            <w:r w:rsidR="00BF4241" w:rsidRPr="00ED4522">
              <w:rPr>
                <w:sz w:val="20"/>
                <w:szCs w:val="20"/>
              </w:rPr>
              <w:t>.</w:t>
            </w:r>
          </w:p>
          <w:p w:rsidR="00106C87" w:rsidRPr="00ED4522" w:rsidRDefault="00106C87" w:rsidP="00ED4522">
            <w:pPr>
              <w:spacing w:after="0" w:line="240" w:lineRule="auto"/>
              <w:ind w:left="360" w:hanging="348"/>
              <w:rPr>
                <w:sz w:val="20"/>
                <w:szCs w:val="20"/>
              </w:rPr>
            </w:pPr>
            <w:r w:rsidRPr="00ED4522">
              <w:rPr>
                <w:sz w:val="20"/>
                <w:szCs w:val="20"/>
              </w:rPr>
              <w:t xml:space="preserve">This </w:t>
            </w:r>
            <w:r w:rsidR="0091078F" w:rsidRPr="00ED4522">
              <w:rPr>
                <w:sz w:val="20"/>
                <w:szCs w:val="20"/>
              </w:rPr>
              <w:t>lesson follows “a carefully developed set of steps that assist students in increasing their familiarity and understanding” of complex, informational text.</w:t>
            </w:r>
          </w:p>
          <w:p w:rsidR="0091078F" w:rsidRPr="00ED4522" w:rsidRDefault="0091078F" w:rsidP="00ED4522">
            <w:pPr>
              <w:spacing w:after="0" w:line="240" w:lineRule="auto"/>
              <w:ind w:left="360" w:hanging="348"/>
              <w:rPr>
                <w:sz w:val="20"/>
                <w:szCs w:val="20"/>
              </w:rPr>
            </w:pPr>
            <w:r w:rsidRPr="00ED4522">
              <w:rPr>
                <w:sz w:val="20"/>
                <w:szCs w:val="20"/>
              </w:rPr>
              <w:t xml:space="preserve"> This particu</w:t>
            </w:r>
            <w:r w:rsidR="00106C87" w:rsidRPr="00ED4522">
              <w:rPr>
                <w:sz w:val="20"/>
                <w:szCs w:val="20"/>
              </w:rPr>
              <w:t xml:space="preserve">lar unit uses the </w:t>
            </w:r>
            <w:r w:rsidR="00785E97" w:rsidRPr="00ED4522">
              <w:rPr>
                <w:sz w:val="20"/>
                <w:szCs w:val="20"/>
              </w:rPr>
              <w:t xml:space="preserve">speech </w:t>
            </w:r>
            <w:r w:rsidR="00785E97" w:rsidRPr="00ED4522">
              <w:rPr>
                <w:i/>
                <w:sz w:val="20"/>
                <w:szCs w:val="20"/>
                <w:u w:val="single"/>
              </w:rPr>
              <w:t>I Have a Dream</w:t>
            </w:r>
            <w:r w:rsidR="00785E97" w:rsidRPr="00ED4522">
              <w:rPr>
                <w:sz w:val="20"/>
                <w:szCs w:val="20"/>
              </w:rPr>
              <w:t xml:space="preserve"> by Martin Luther King, Jr.</w:t>
            </w:r>
            <w:r w:rsidRPr="00ED4522">
              <w:rPr>
                <w:sz w:val="20"/>
                <w:szCs w:val="20"/>
              </w:rPr>
              <w:t xml:space="preserve"> as the content.</w:t>
            </w:r>
          </w:p>
        </w:tc>
      </w:tr>
      <w:tr w:rsidR="0091078F" w:rsidRPr="00ED4522" w:rsidTr="00ED4522">
        <w:tc>
          <w:tcPr>
            <w:tcW w:w="4788" w:type="dxa"/>
            <w:shd w:val="clear" w:color="auto" w:fill="auto"/>
          </w:tcPr>
          <w:p w:rsidR="0091078F" w:rsidRPr="00ED4522" w:rsidRDefault="0091078F" w:rsidP="00ED4522">
            <w:pPr>
              <w:spacing w:after="0" w:line="240" w:lineRule="auto"/>
              <w:ind w:left="360" w:hanging="348"/>
              <w:rPr>
                <w:sz w:val="20"/>
                <w:szCs w:val="20"/>
              </w:rPr>
            </w:pPr>
            <w:r w:rsidRPr="00ED4522">
              <w:rPr>
                <w:b/>
                <w:sz w:val="20"/>
                <w:szCs w:val="20"/>
              </w:rPr>
              <w:t>Learning Activity</w:t>
            </w:r>
            <w:r w:rsidRPr="00ED4522">
              <w:rPr>
                <w:sz w:val="20"/>
                <w:szCs w:val="20"/>
              </w:rPr>
              <w:t>: 35</w:t>
            </w:r>
            <w:r w:rsidR="002F69B3" w:rsidRPr="00ED4522">
              <w:rPr>
                <w:sz w:val="20"/>
                <w:szCs w:val="20"/>
              </w:rPr>
              <w:t xml:space="preserve"> - 45</w:t>
            </w:r>
            <w:r w:rsidRPr="00ED4522">
              <w:rPr>
                <w:sz w:val="20"/>
                <w:szCs w:val="20"/>
              </w:rPr>
              <w:t xml:space="preserve"> minutes  (Whole group and small group)</w:t>
            </w:r>
          </w:p>
          <w:p w:rsidR="0091078F" w:rsidRPr="00ED4522" w:rsidRDefault="0091078F" w:rsidP="00ED4522">
            <w:pPr>
              <w:numPr>
                <w:ilvl w:val="0"/>
                <w:numId w:val="1"/>
              </w:numPr>
              <w:tabs>
                <w:tab w:val="left" w:pos="518"/>
              </w:tabs>
              <w:spacing w:after="0" w:line="240" w:lineRule="auto"/>
              <w:rPr>
                <w:sz w:val="20"/>
                <w:szCs w:val="20"/>
              </w:rPr>
            </w:pPr>
            <w:r w:rsidRPr="00ED4522">
              <w:rPr>
                <w:sz w:val="20"/>
                <w:szCs w:val="20"/>
              </w:rPr>
              <w:t xml:space="preserve">   First reading and </w:t>
            </w:r>
            <w:r w:rsidRPr="00ED4522">
              <w:rPr>
                <w:sz w:val="20"/>
                <w:szCs w:val="20"/>
                <w:u w:val="single"/>
              </w:rPr>
              <w:t>paraphrasing</w:t>
            </w:r>
            <w:r w:rsidRPr="00ED4522">
              <w:rPr>
                <w:sz w:val="20"/>
                <w:szCs w:val="20"/>
              </w:rPr>
              <w:t xml:space="preserve"> complex text (5-10 minutes).  </w:t>
            </w:r>
          </w:p>
          <w:p w:rsidR="0091078F" w:rsidRPr="00ED4522" w:rsidRDefault="0091078F" w:rsidP="00ED4522">
            <w:pPr>
              <w:numPr>
                <w:ilvl w:val="0"/>
                <w:numId w:val="1"/>
              </w:numPr>
              <w:tabs>
                <w:tab w:val="left" w:pos="630"/>
              </w:tabs>
              <w:spacing w:after="0" w:line="240" w:lineRule="auto"/>
              <w:rPr>
                <w:sz w:val="20"/>
                <w:szCs w:val="20"/>
              </w:rPr>
            </w:pPr>
            <w:r w:rsidRPr="00ED4522">
              <w:rPr>
                <w:sz w:val="20"/>
                <w:szCs w:val="20"/>
              </w:rPr>
              <w:t xml:space="preserve"> </w:t>
            </w:r>
            <w:r w:rsidRPr="00ED4522">
              <w:rPr>
                <w:sz w:val="20"/>
                <w:szCs w:val="20"/>
                <w:u w:val="single"/>
              </w:rPr>
              <w:t xml:space="preserve">Rereading with </w:t>
            </w:r>
            <w:r w:rsidR="004709C6" w:rsidRPr="00ED4522">
              <w:rPr>
                <w:sz w:val="20"/>
                <w:szCs w:val="20"/>
                <w:u w:val="single"/>
              </w:rPr>
              <w:t xml:space="preserve">text dependent </w:t>
            </w:r>
            <w:r w:rsidRPr="00ED4522">
              <w:rPr>
                <w:sz w:val="20"/>
                <w:szCs w:val="20"/>
                <w:u w:val="single"/>
              </w:rPr>
              <w:t xml:space="preserve"> questions</w:t>
            </w:r>
            <w:r w:rsidRPr="00ED4522">
              <w:rPr>
                <w:sz w:val="20"/>
                <w:szCs w:val="20"/>
              </w:rPr>
              <w:t xml:space="preserve"> to self-assess one’s close reading and understanding (5-10 minutes)</w:t>
            </w:r>
          </w:p>
          <w:p w:rsidR="0091078F" w:rsidRPr="00ED4522" w:rsidRDefault="0091078F" w:rsidP="00ED4522">
            <w:pPr>
              <w:numPr>
                <w:ilvl w:val="0"/>
                <w:numId w:val="1"/>
              </w:numPr>
              <w:tabs>
                <w:tab w:val="left" w:pos="630"/>
              </w:tabs>
              <w:spacing w:after="0" w:line="240" w:lineRule="auto"/>
              <w:rPr>
                <w:sz w:val="20"/>
                <w:szCs w:val="20"/>
              </w:rPr>
            </w:pPr>
            <w:r w:rsidRPr="00ED4522">
              <w:rPr>
                <w:sz w:val="20"/>
                <w:szCs w:val="20"/>
              </w:rPr>
              <w:t xml:space="preserve"> </w:t>
            </w:r>
            <w:r w:rsidRPr="00ED4522">
              <w:rPr>
                <w:sz w:val="20"/>
                <w:szCs w:val="20"/>
                <w:u w:val="single"/>
              </w:rPr>
              <w:t>Growing vocabularies</w:t>
            </w:r>
            <w:r w:rsidRPr="00ED4522">
              <w:rPr>
                <w:sz w:val="20"/>
                <w:szCs w:val="20"/>
              </w:rPr>
              <w:t xml:space="preserve"> – tracing the accumulated meaning of the word  “</w:t>
            </w:r>
            <w:r w:rsidR="00785E97" w:rsidRPr="00ED4522">
              <w:rPr>
                <w:sz w:val="20"/>
                <w:szCs w:val="20"/>
              </w:rPr>
              <w:t>justice</w:t>
            </w:r>
            <w:r w:rsidRPr="00ED4522">
              <w:rPr>
                <w:sz w:val="20"/>
                <w:szCs w:val="20"/>
              </w:rPr>
              <w:t>” through the text and appreciating how the careful study of a crucial word contributes to understanding the whole (5-10 minutes)</w:t>
            </w:r>
          </w:p>
          <w:p w:rsidR="0091078F" w:rsidRPr="00ED4522" w:rsidRDefault="004709C6" w:rsidP="00ED4522">
            <w:pPr>
              <w:pStyle w:val="ColorfulList-Accent1"/>
              <w:numPr>
                <w:ilvl w:val="0"/>
                <w:numId w:val="1"/>
              </w:numPr>
              <w:tabs>
                <w:tab w:val="center" w:pos="4680"/>
                <w:tab w:val="right" w:pos="9360"/>
              </w:tabs>
              <w:spacing w:after="0" w:line="240" w:lineRule="auto"/>
              <w:rPr>
                <w:rFonts w:ascii="Times New Roman" w:eastAsia="Times New Roman" w:hAnsi="Times New Roman"/>
                <w:b/>
                <w:sz w:val="20"/>
                <w:szCs w:val="20"/>
              </w:rPr>
            </w:pPr>
            <w:r w:rsidRPr="00ED4522">
              <w:rPr>
                <w:sz w:val="20"/>
                <w:szCs w:val="20"/>
                <w:u w:val="single"/>
              </w:rPr>
              <w:t>Synthesizing Conversation</w:t>
            </w:r>
            <w:r w:rsidR="0091078F" w:rsidRPr="00ED4522">
              <w:rPr>
                <w:sz w:val="20"/>
                <w:szCs w:val="20"/>
              </w:rPr>
              <w:t xml:space="preserve"> – </w:t>
            </w:r>
            <w:r w:rsidR="00785E97" w:rsidRPr="00ED4522">
              <w:rPr>
                <w:sz w:val="20"/>
                <w:szCs w:val="20"/>
              </w:rPr>
              <w:t xml:space="preserve">How did King compare 1969 to one hundred years earlier?  What was he asking the crowd to do?  How did King’s use of figurative language in this speech create a sense of urgency for action?  </w:t>
            </w:r>
            <w:r w:rsidR="0091078F" w:rsidRPr="00ED4522">
              <w:rPr>
                <w:sz w:val="20"/>
                <w:szCs w:val="20"/>
              </w:rPr>
              <w:t xml:space="preserve">  (15)</w:t>
            </w:r>
          </w:p>
        </w:tc>
        <w:tc>
          <w:tcPr>
            <w:tcW w:w="4788" w:type="dxa"/>
            <w:shd w:val="clear" w:color="auto" w:fill="auto"/>
          </w:tcPr>
          <w:p w:rsidR="0091078F" w:rsidRPr="00ED4522" w:rsidRDefault="0091078F" w:rsidP="00ED4522">
            <w:pPr>
              <w:spacing w:after="0" w:line="240" w:lineRule="auto"/>
              <w:ind w:left="360" w:hanging="348"/>
              <w:rPr>
                <w:sz w:val="20"/>
                <w:szCs w:val="20"/>
              </w:rPr>
            </w:pPr>
          </w:p>
          <w:p w:rsidR="0091078F" w:rsidRPr="00ED4522" w:rsidRDefault="0091078F" w:rsidP="00ED4522">
            <w:pPr>
              <w:numPr>
                <w:ilvl w:val="0"/>
                <w:numId w:val="1"/>
              </w:numPr>
              <w:spacing w:after="0" w:line="240" w:lineRule="auto"/>
              <w:contextualSpacing/>
              <w:rPr>
                <w:sz w:val="20"/>
                <w:szCs w:val="20"/>
              </w:rPr>
            </w:pPr>
            <w:r w:rsidRPr="00ED4522">
              <w:rPr>
                <w:sz w:val="20"/>
                <w:szCs w:val="20"/>
              </w:rPr>
              <w:t>Remind students what it means to paraphrase and then have them</w:t>
            </w:r>
            <w:r w:rsidR="00106C87" w:rsidRPr="00ED4522">
              <w:rPr>
                <w:sz w:val="20"/>
                <w:szCs w:val="20"/>
              </w:rPr>
              <w:t xml:space="preserve"> </w:t>
            </w:r>
            <w:r w:rsidRPr="00ED4522">
              <w:rPr>
                <w:sz w:val="20"/>
                <w:szCs w:val="20"/>
              </w:rPr>
              <w:t xml:space="preserve">complete </w:t>
            </w:r>
            <w:r w:rsidRPr="00ED4522">
              <w:rPr>
                <w:i/>
                <w:sz w:val="20"/>
                <w:szCs w:val="20"/>
              </w:rPr>
              <w:t>paraphrasing</w:t>
            </w:r>
            <w:r w:rsidRPr="00ED4522">
              <w:rPr>
                <w:sz w:val="20"/>
                <w:szCs w:val="20"/>
              </w:rPr>
              <w:t xml:space="preserve"> sections on recording sheet.   Engage students in discourse.</w:t>
            </w:r>
          </w:p>
          <w:p w:rsidR="0091078F" w:rsidRPr="00ED4522" w:rsidRDefault="0091078F" w:rsidP="00ED4522">
            <w:pPr>
              <w:pStyle w:val="ColorfulList-Accent1"/>
              <w:numPr>
                <w:ilvl w:val="0"/>
                <w:numId w:val="1"/>
              </w:numPr>
              <w:spacing w:after="0" w:line="240" w:lineRule="auto"/>
              <w:rPr>
                <w:sz w:val="20"/>
                <w:szCs w:val="20"/>
              </w:rPr>
            </w:pPr>
            <w:r w:rsidRPr="00ED4522">
              <w:rPr>
                <w:sz w:val="20"/>
                <w:szCs w:val="20"/>
              </w:rPr>
              <w:t xml:space="preserve">Have students read listed </w:t>
            </w:r>
            <w:r w:rsidR="004709C6" w:rsidRPr="00ED4522">
              <w:rPr>
                <w:sz w:val="20"/>
                <w:szCs w:val="20"/>
              </w:rPr>
              <w:t>text dependent questions</w:t>
            </w:r>
            <w:r w:rsidRPr="00ED4522">
              <w:rPr>
                <w:sz w:val="20"/>
                <w:szCs w:val="20"/>
              </w:rPr>
              <w:t xml:space="preserve"> and use them to facilitate close reading.   </w:t>
            </w:r>
          </w:p>
          <w:p w:rsidR="0091078F" w:rsidRPr="00ED4522" w:rsidRDefault="0091078F" w:rsidP="00ED4522">
            <w:pPr>
              <w:pStyle w:val="ColorfulList-Accent1"/>
              <w:numPr>
                <w:ilvl w:val="0"/>
                <w:numId w:val="1"/>
              </w:numPr>
              <w:spacing w:after="0" w:line="240" w:lineRule="auto"/>
              <w:rPr>
                <w:sz w:val="20"/>
                <w:szCs w:val="20"/>
              </w:rPr>
            </w:pPr>
            <w:r w:rsidRPr="00ED4522">
              <w:rPr>
                <w:sz w:val="20"/>
                <w:szCs w:val="20"/>
              </w:rPr>
              <w:t>After reading, engage students</w:t>
            </w:r>
            <w:r w:rsidR="005A3582" w:rsidRPr="00ED4522">
              <w:rPr>
                <w:sz w:val="20"/>
                <w:szCs w:val="20"/>
              </w:rPr>
              <w:t xml:space="preserve"> multiple times</w:t>
            </w:r>
            <w:r w:rsidRPr="00ED4522">
              <w:rPr>
                <w:sz w:val="20"/>
                <w:szCs w:val="20"/>
              </w:rPr>
              <w:t xml:space="preserve"> in discourse.</w:t>
            </w:r>
          </w:p>
          <w:p w:rsidR="0091078F" w:rsidRPr="00ED4522" w:rsidRDefault="0091078F" w:rsidP="00ED4522">
            <w:pPr>
              <w:numPr>
                <w:ilvl w:val="0"/>
                <w:numId w:val="1"/>
              </w:numPr>
              <w:spacing w:after="0" w:line="240" w:lineRule="auto"/>
              <w:contextualSpacing/>
              <w:rPr>
                <w:sz w:val="20"/>
                <w:szCs w:val="20"/>
              </w:rPr>
            </w:pPr>
            <w:r w:rsidRPr="00ED4522">
              <w:rPr>
                <w:sz w:val="20"/>
                <w:szCs w:val="20"/>
              </w:rPr>
              <w:t>Record the contextual meaning of the word “</w:t>
            </w:r>
            <w:r w:rsidR="00785E97" w:rsidRPr="00ED4522">
              <w:rPr>
                <w:i/>
                <w:sz w:val="20"/>
                <w:szCs w:val="20"/>
              </w:rPr>
              <w:t>justice</w:t>
            </w:r>
            <w:r w:rsidRPr="00ED4522">
              <w:rPr>
                <w:i/>
                <w:sz w:val="20"/>
                <w:szCs w:val="20"/>
              </w:rPr>
              <w:t>”</w:t>
            </w:r>
            <w:r w:rsidRPr="00ED4522">
              <w:rPr>
                <w:sz w:val="20"/>
                <w:szCs w:val="20"/>
              </w:rPr>
              <w:t xml:space="preserve"> each time it appears in the text and discuss with a partner</w:t>
            </w:r>
          </w:p>
          <w:p w:rsidR="0091078F" w:rsidRPr="00ED4522" w:rsidRDefault="0091078F" w:rsidP="00ED4522">
            <w:pPr>
              <w:numPr>
                <w:ilvl w:val="0"/>
                <w:numId w:val="1"/>
              </w:numPr>
              <w:spacing w:after="0" w:line="240" w:lineRule="auto"/>
              <w:contextualSpacing/>
              <w:rPr>
                <w:sz w:val="20"/>
                <w:szCs w:val="20"/>
              </w:rPr>
            </w:pPr>
            <w:r w:rsidRPr="00ED4522">
              <w:rPr>
                <w:sz w:val="20"/>
                <w:szCs w:val="20"/>
              </w:rPr>
              <w:t xml:space="preserve">Independently, write a thesis statement that addresses the prompt and note the supporting evidence </w:t>
            </w:r>
          </w:p>
          <w:p w:rsidR="0091078F" w:rsidRPr="00ED4522" w:rsidRDefault="00BF4241" w:rsidP="00ED4522">
            <w:pPr>
              <w:numPr>
                <w:ilvl w:val="0"/>
                <w:numId w:val="1"/>
              </w:numPr>
              <w:spacing w:after="0" w:line="240" w:lineRule="auto"/>
              <w:contextualSpacing/>
              <w:rPr>
                <w:sz w:val="20"/>
                <w:szCs w:val="20"/>
              </w:rPr>
            </w:pPr>
            <w:r w:rsidRPr="00ED4522">
              <w:rPr>
                <w:sz w:val="20"/>
                <w:szCs w:val="20"/>
              </w:rPr>
              <w:t xml:space="preserve">In a small group, discuss your thesis statements and the appropriate evidence that </w:t>
            </w:r>
            <w:r w:rsidRPr="00ED4522">
              <w:rPr>
                <w:sz w:val="20"/>
                <w:szCs w:val="20"/>
              </w:rPr>
              <w:lastRenderedPageBreak/>
              <w:t>supports your analysis</w:t>
            </w:r>
          </w:p>
        </w:tc>
      </w:tr>
      <w:tr w:rsidR="0091078F" w:rsidRPr="00ED4522" w:rsidTr="00ED4522">
        <w:tc>
          <w:tcPr>
            <w:tcW w:w="9576" w:type="dxa"/>
            <w:gridSpan w:val="2"/>
            <w:shd w:val="clear" w:color="auto" w:fill="auto"/>
          </w:tcPr>
          <w:p w:rsidR="0091078F" w:rsidRPr="00ED4522" w:rsidRDefault="0091078F" w:rsidP="00ED4522">
            <w:pPr>
              <w:tabs>
                <w:tab w:val="center" w:pos="4680"/>
                <w:tab w:val="right" w:pos="9360"/>
              </w:tabs>
              <w:spacing w:after="0" w:line="240" w:lineRule="auto"/>
              <w:rPr>
                <w:rFonts w:ascii="Times New Roman" w:eastAsia="Times New Roman" w:hAnsi="Times New Roman"/>
                <w:b/>
                <w:sz w:val="24"/>
                <w:szCs w:val="24"/>
              </w:rPr>
            </w:pPr>
            <w:r w:rsidRPr="00ED4522">
              <w:rPr>
                <w:rFonts w:ascii="Times New Roman" w:eastAsia="Times New Roman" w:hAnsi="Times New Roman"/>
                <w:b/>
                <w:sz w:val="24"/>
                <w:szCs w:val="24"/>
              </w:rPr>
              <w:lastRenderedPageBreak/>
              <w:t>Notes:</w:t>
            </w:r>
          </w:p>
          <w:p w:rsidR="0091078F" w:rsidRPr="00ED4522" w:rsidRDefault="0091078F" w:rsidP="00ED4522">
            <w:pPr>
              <w:tabs>
                <w:tab w:val="center" w:pos="4680"/>
                <w:tab w:val="right" w:pos="9360"/>
              </w:tabs>
              <w:spacing w:after="0" w:line="240" w:lineRule="auto"/>
              <w:jc w:val="center"/>
              <w:rPr>
                <w:rFonts w:ascii="Times New Roman" w:eastAsia="Times New Roman" w:hAnsi="Times New Roman"/>
                <w:b/>
                <w:sz w:val="24"/>
                <w:szCs w:val="24"/>
              </w:rPr>
            </w:pPr>
          </w:p>
          <w:p w:rsidR="0091078F" w:rsidRPr="00ED4522" w:rsidRDefault="0091078F" w:rsidP="00ED4522">
            <w:pPr>
              <w:tabs>
                <w:tab w:val="center" w:pos="4680"/>
                <w:tab w:val="right" w:pos="9360"/>
              </w:tabs>
              <w:spacing w:after="0" w:line="240" w:lineRule="auto"/>
              <w:jc w:val="center"/>
              <w:rPr>
                <w:rFonts w:ascii="Times New Roman" w:eastAsia="Times New Roman" w:hAnsi="Times New Roman"/>
                <w:b/>
                <w:sz w:val="24"/>
                <w:szCs w:val="24"/>
              </w:rPr>
            </w:pPr>
          </w:p>
          <w:p w:rsidR="0091078F" w:rsidRPr="00ED4522" w:rsidRDefault="0091078F" w:rsidP="00ED4522">
            <w:pPr>
              <w:tabs>
                <w:tab w:val="center" w:pos="4680"/>
                <w:tab w:val="right" w:pos="9360"/>
              </w:tabs>
              <w:spacing w:after="0" w:line="240" w:lineRule="auto"/>
              <w:jc w:val="center"/>
              <w:rPr>
                <w:rFonts w:ascii="Times New Roman" w:eastAsia="Times New Roman" w:hAnsi="Times New Roman"/>
                <w:b/>
                <w:sz w:val="24"/>
                <w:szCs w:val="24"/>
              </w:rPr>
            </w:pPr>
          </w:p>
          <w:p w:rsidR="0091078F" w:rsidRPr="00ED4522" w:rsidRDefault="006A7394" w:rsidP="00ED4522">
            <w:pPr>
              <w:tabs>
                <w:tab w:val="center" w:pos="4680"/>
                <w:tab w:val="right" w:pos="9360"/>
              </w:tabs>
              <w:spacing w:after="0" w:line="240" w:lineRule="auto"/>
              <w:jc w:val="center"/>
              <w:rPr>
                <w:rFonts w:ascii="Times New Roman" w:eastAsia="Times New Roman" w:hAnsi="Times New Roman"/>
                <w:b/>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5143500</wp:posOffset>
                      </wp:positionH>
                      <wp:positionV relativeFrom="paragraph">
                        <wp:posOffset>205105</wp:posOffset>
                      </wp:positionV>
                      <wp:extent cx="1708150" cy="272415"/>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100" w:rsidRPr="00686100" w:rsidRDefault="00686100" w:rsidP="00E953CC">
                                  <w:pPr>
                                    <w:rPr>
                                      <w:sz w:val="18"/>
                                      <w:szCs w:val="18"/>
                                    </w:rPr>
                                  </w:pPr>
                                  <w:r w:rsidRPr="00686100">
                                    <w:rPr>
                                      <w:rFonts w:cs="Calibri"/>
                                      <w:sz w:val="18"/>
                                      <w:szCs w:val="18"/>
                                    </w:rPr>
                                    <w:t>©</w:t>
                                  </w:r>
                                  <w:r w:rsidRPr="00686100">
                                    <w:rPr>
                                      <w:sz w:val="18"/>
                                      <w:szCs w:val="18"/>
                                    </w:rPr>
                                    <w:t xml:space="preserve"> Reach Associates,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05pt;margin-top:16.15pt;width:134.5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hIgw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L3C&#10;SJEOOHrgg0fXekBwBP3pjavA7d6Aox/gHHxjrc7cafrZIaVvWqK2/Mpa3becMMgvCzeTs6sjjgsg&#10;m/6dZhCH7LyOQENju9A8aAcCdODp8cRNyIWGkIt0mc3ARMGWL/Iim8UQpDreNtb5N1x3KCxqbIH7&#10;iE72d86HbEh1dAnBnJaCrYWUcWO3mxtp0Z6ATtbxOaA/c5MqOCsdro2I4wkkCTGCLaQbef9WZnmR&#10;XuflZD1fLibFuphNSqhhkmbldTlPi7K4XX8PCWZF1QrGuLoTih81mBV/x/FhGkb1RBWivsblLJ+N&#10;FP2xyDQ+vyuyEx5GUoquxsuTE6kCsa8Vg7JJ5YmQ4zp5nn7sMvTg+I1diTIIzI8a8MNmGBUXogeJ&#10;bDR7BF1YDbQBw/A7gUWr7VeMehjNGrsvO2I5RvKtAm2VWVGEWY6bYrbIYWPPLZtzC1EUoGrsMRqX&#10;N36c/52xYttCpFHNSl+BHhsRpfKU1UHFMH6xpsOvIsz3+T56Pf3QVj8AAAD//wMAUEsDBBQABgAI&#10;AAAAIQDL+Ka63wAAAAoBAAAPAAAAZHJzL2Rvd25yZXYueG1sTI/BTsMwEETvSPyDtUhcELWb0qYN&#10;2VSABOLa0g9w4m0SEa+j2G3Sv8c90ePsjGbf5NvJduJMg28dI8xnCgRx5UzLNcLh5/N5DcIHzUZ3&#10;jgnhQh62xf1drjPjRt7ReR9qEUvYZxqhCaHPpPRVQ1b7meuJo3d0g9UhyqGWZtBjLLedTJRaSatb&#10;jh8a3dNHQ9Xv/mQRjt/j03Izll/hkO5eVu+6TUt3QXx8mN5eQQSawn8YrvgRHYrIVLoTGy86hPVc&#10;xS0BYZEsQFwDKt3ES4mQLhOQRS5vJxR/AAAA//8DAFBLAQItABQABgAIAAAAIQC2gziS/gAAAOEB&#10;AAATAAAAAAAAAAAAAAAAAAAAAABbQ29udGVudF9UeXBlc10ueG1sUEsBAi0AFAAGAAgAAAAhADj9&#10;If/WAAAAlAEAAAsAAAAAAAAAAAAAAAAALwEAAF9yZWxzLy5yZWxzUEsBAi0AFAAGAAgAAAAhAJgj&#10;WEiDAgAAGAUAAA4AAAAAAAAAAAAAAAAALgIAAGRycy9lMm9Eb2MueG1sUEsBAi0AFAAGAAgAAAAh&#10;AMv4prrfAAAACgEAAA8AAAAAAAAAAAAAAAAA3QQAAGRycy9kb3ducmV2LnhtbFBLBQYAAAAABAAE&#10;APMAAADpBQAAAAA=&#10;" stroked="f">
                      <v:textbox>
                        <w:txbxContent>
                          <w:p w:rsidR="00686100" w:rsidRPr="00686100" w:rsidRDefault="00686100" w:rsidP="00E953CC">
                            <w:pPr>
                              <w:rPr>
                                <w:sz w:val="18"/>
                                <w:szCs w:val="18"/>
                              </w:rPr>
                            </w:pPr>
                            <w:r w:rsidRPr="00686100">
                              <w:rPr>
                                <w:rFonts w:cs="Calibri"/>
                                <w:sz w:val="18"/>
                                <w:szCs w:val="18"/>
                              </w:rPr>
                              <w:t>©</w:t>
                            </w:r>
                            <w:r w:rsidRPr="00686100">
                              <w:rPr>
                                <w:sz w:val="18"/>
                                <w:szCs w:val="18"/>
                              </w:rPr>
                              <w:t xml:space="preserve"> Reach Associates, 2011</w:t>
                            </w:r>
                          </w:p>
                        </w:txbxContent>
                      </v:textbox>
                    </v:shape>
                  </w:pict>
                </mc:Fallback>
              </mc:AlternateContent>
            </w:r>
          </w:p>
        </w:tc>
      </w:tr>
    </w:tbl>
    <w:p w:rsidR="00686100" w:rsidRPr="00A96EB3" w:rsidRDefault="00686100" w:rsidP="000D657A">
      <w:pPr>
        <w:jc w:val="center"/>
        <w:rPr>
          <w:b/>
          <w:sz w:val="24"/>
          <w:szCs w:val="24"/>
        </w:rPr>
      </w:pPr>
    </w:p>
    <w:p w:rsidR="00F61109" w:rsidRPr="00A96EB3" w:rsidRDefault="0091078F" w:rsidP="000D657A">
      <w:pPr>
        <w:jc w:val="center"/>
        <w:rPr>
          <w:b/>
          <w:sz w:val="24"/>
          <w:szCs w:val="24"/>
        </w:rPr>
      </w:pPr>
      <w:r w:rsidRPr="00A96EB3">
        <w:rPr>
          <w:b/>
          <w:sz w:val="24"/>
          <w:szCs w:val="24"/>
        </w:rPr>
        <w:t>Stud</w:t>
      </w:r>
      <w:r w:rsidR="00F61109" w:rsidRPr="00A96EB3">
        <w:rPr>
          <w:b/>
          <w:sz w:val="24"/>
          <w:szCs w:val="24"/>
        </w:rPr>
        <w:t>ent Recording Form</w:t>
      </w:r>
    </w:p>
    <w:p w:rsidR="00CE5E13" w:rsidRPr="00A96EB3" w:rsidRDefault="00B83ED5" w:rsidP="00CE5E13">
      <w:pPr>
        <w:rPr>
          <w:i/>
          <w:sz w:val="24"/>
          <w:szCs w:val="24"/>
        </w:rPr>
      </w:pPr>
      <w:r w:rsidRPr="00A96EB3">
        <w:rPr>
          <w:b/>
          <w:sz w:val="24"/>
          <w:szCs w:val="24"/>
        </w:rPr>
        <w:t xml:space="preserve">Read:  </w:t>
      </w:r>
      <w:r w:rsidR="000830FC" w:rsidRPr="00A96EB3">
        <w:rPr>
          <w:i/>
          <w:sz w:val="24"/>
          <w:szCs w:val="24"/>
          <w:u w:val="single"/>
        </w:rPr>
        <w:t>I Have a Dream</w:t>
      </w:r>
    </w:p>
    <w:tbl>
      <w:tblPr>
        <w:tblpPr w:leftFromText="180" w:rightFromText="180" w:vertAnchor="text" w:horzAnchor="page" w:tblpX="1549"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13C3" w:rsidRPr="00ED4522" w:rsidTr="00ED4522">
        <w:tc>
          <w:tcPr>
            <w:tcW w:w="9576" w:type="dxa"/>
            <w:shd w:val="clear" w:color="auto" w:fill="auto"/>
          </w:tcPr>
          <w:p w:rsidR="008613C3" w:rsidRPr="00ED4522" w:rsidRDefault="008613C3" w:rsidP="00ED4522">
            <w:pPr>
              <w:spacing w:after="0" w:line="240" w:lineRule="auto"/>
              <w:rPr>
                <w:b/>
                <w:sz w:val="28"/>
                <w:szCs w:val="28"/>
              </w:rPr>
            </w:pPr>
          </w:p>
        </w:tc>
      </w:tr>
      <w:tr w:rsidR="008613C3" w:rsidRPr="00ED4522" w:rsidTr="00ED4522">
        <w:tc>
          <w:tcPr>
            <w:tcW w:w="9576" w:type="dxa"/>
            <w:shd w:val="clear" w:color="auto" w:fill="auto"/>
          </w:tcPr>
          <w:p w:rsidR="008613C3" w:rsidRPr="00ED4522" w:rsidRDefault="008613C3" w:rsidP="00ED4522">
            <w:pPr>
              <w:spacing w:after="0" w:line="240" w:lineRule="auto"/>
              <w:rPr>
                <w:b/>
                <w:sz w:val="28"/>
                <w:szCs w:val="28"/>
              </w:rPr>
            </w:pPr>
          </w:p>
        </w:tc>
      </w:tr>
      <w:tr w:rsidR="008613C3" w:rsidRPr="00ED4522" w:rsidTr="00ED4522">
        <w:tc>
          <w:tcPr>
            <w:tcW w:w="9576" w:type="dxa"/>
            <w:shd w:val="clear" w:color="auto" w:fill="auto"/>
          </w:tcPr>
          <w:p w:rsidR="008613C3" w:rsidRPr="00ED4522" w:rsidRDefault="008613C3" w:rsidP="00ED4522">
            <w:pPr>
              <w:spacing w:after="0" w:line="240" w:lineRule="auto"/>
              <w:rPr>
                <w:b/>
                <w:sz w:val="28"/>
                <w:szCs w:val="28"/>
              </w:rPr>
            </w:pPr>
          </w:p>
        </w:tc>
      </w:tr>
      <w:tr w:rsidR="008613C3" w:rsidRPr="00ED4522" w:rsidTr="00ED4522">
        <w:tc>
          <w:tcPr>
            <w:tcW w:w="9576" w:type="dxa"/>
            <w:shd w:val="clear" w:color="auto" w:fill="auto"/>
          </w:tcPr>
          <w:p w:rsidR="008613C3" w:rsidRPr="00ED4522" w:rsidRDefault="008613C3" w:rsidP="00ED4522">
            <w:pPr>
              <w:spacing w:after="0" w:line="240" w:lineRule="auto"/>
              <w:rPr>
                <w:b/>
                <w:sz w:val="28"/>
                <w:szCs w:val="28"/>
              </w:rPr>
            </w:pPr>
          </w:p>
        </w:tc>
      </w:tr>
    </w:tbl>
    <w:p w:rsidR="00C9259B" w:rsidRPr="00A96EB3" w:rsidRDefault="008613C3" w:rsidP="00A647CE">
      <w:pPr>
        <w:spacing w:after="0" w:line="240" w:lineRule="auto"/>
        <w:rPr>
          <w:b/>
        </w:rPr>
      </w:pPr>
      <w:r w:rsidRPr="00A96EB3">
        <w:rPr>
          <w:b/>
          <w:sz w:val="24"/>
          <w:szCs w:val="24"/>
        </w:rPr>
        <w:t xml:space="preserve"> </w:t>
      </w:r>
      <w:r w:rsidR="00C9259B" w:rsidRPr="00A96EB3">
        <w:rPr>
          <w:b/>
        </w:rPr>
        <w:t xml:space="preserve">Paraphrase </w:t>
      </w:r>
      <w:r w:rsidR="002F69B3" w:rsidRPr="00A96EB3">
        <w:rPr>
          <w:b/>
        </w:rPr>
        <w:t xml:space="preserve">paragraph </w:t>
      </w:r>
      <w:r w:rsidR="00C91C5A" w:rsidRPr="00A96EB3">
        <w:rPr>
          <w:b/>
        </w:rPr>
        <w:t>1</w:t>
      </w:r>
      <w:r w:rsidR="002F69B3" w:rsidRPr="00A96EB3">
        <w:rPr>
          <w:b/>
        </w:rPr>
        <w:t xml:space="preserve"> </w:t>
      </w:r>
    </w:p>
    <w:p w:rsidR="00686100" w:rsidRPr="00A96EB3" w:rsidRDefault="00686100" w:rsidP="00CE5E13">
      <w:pPr>
        <w:rPr>
          <w:b/>
        </w:rPr>
      </w:pPr>
    </w:p>
    <w:p w:rsidR="00CE5E13" w:rsidRPr="00A96EB3" w:rsidRDefault="00C9259B" w:rsidP="00CE5E13">
      <w:pPr>
        <w:rPr>
          <w:b/>
        </w:rPr>
      </w:pPr>
      <w:r w:rsidRPr="00A96EB3">
        <w:rPr>
          <w:b/>
        </w:rPr>
        <w:t xml:space="preserve">Paraphrase </w:t>
      </w:r>
      <w:r w:rsidR="002F69B3" w:rsidRPr="00A96EB3">
        <w:rPr>
          <w:b/>
        </w:rPr>
        <w:t xml:space="preserve">paragraph </w:t>
      </w:r>
      <w:r w:rsidR="00C91C5A" w:rsidRPr="00A96EB3">
        <w:rPr>
          <w:b/>
        </w:rPr>
        <w:t>2</w:t>
      </w:r>
    </w:p>
    <w:tbl>
      <w:tblPr>
        <w:tblW w:w="93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6"/>
      </w:tblGrid>
      <w:tr w:rsidR="00C9259B" w:rsidRPr="00ED4522" w:rsidTr="00ED4522">
        <w:tc>
          <w:tcPr>
            <w:tcW w:w="9306" w:type="dxa"/>
            <w:shd w:val="clear" w:color="auto" w:fill="auto"/>
          </w:tcPr>
          <w:p w:rsidR="00C9259B" w:rsidRPr="00ED4522" w:rsidRDefault="00C9259B" w:rsidP="00ED4522">
            <w:pPr>
              <w:spacing w:after="0" w:line="240" w:lineRule="auto"/>
              <w:rPr>
                <w:b/>
                <w:sz w:val="28"/>
                <w:szCs w:val="28"/>
              </w:rPr>
            </w:pPr>
          </w:p>
        </w:tc>
      </w:tr>
      <w:tr w:rsidR="00C9259B" w:rsidRPr="00ED4522" w:rsidTr="00ED4522">
        <w:tc>
          <w:tcPr>
            <w:tcW w:w="9306" w:type="dxa"/>
            <w:shd w:val="clear" w:color="auto" w:fill="auto"/>
          </w:tcPr>
          <w:p w:rsidR="00C9259B" w:rsidRPr="00ED4522" w:rsidRDefault="00C9259B" w:rsidP="00ED4522">
            <w:pPr>
              <w:spacing w:after="0" w:line="240" w:lineRule="auto"/>
              <w:rPr>
                <w:b/>
                <w:sz w:val="28"/>
                <w:szCs w:val="28"/>
              </w:rPr>
            </w:pPr>
          </w:p>
        </w:tc>
      </w:tr>
      <w:tr w:rsidR="00C9259B" w:rsidRPr="00ED4522" w:rsidTr="00ED4522">
        <w:tc>
          <w:tcPr>
            <w:tcW w:w="9306" w:type="dxa"/>
            <w:shd w:val="clear" w:color="auto" w:fill="auto"/>
          </w:tcPr>
          <w:p w:rsidR="00C9259B" w:rsidRPr="00ED4522" w:rsidRDefault="00C9259B" w:rsidP="00ED4522">
            <w:pPr>
              <w:spacing w:after="0" w:line="240" w:lineRule="auto"/>
              <w:ind w:right="-342"/>
              <w:rPr>
                <w:b/>
                <w:sz w:val="28"/>
                <w:szCs w:val="28"/>
              </w:rPr>
            </w:pPr>
          </w:p>
        </w:tc>
      </w:tr>
      <w:tr w:rsidR="00C9259B" w:rsidRPr="00ED4522" w:rsidTr="00ED4522">
        <w:tc>
          <w:tcPr>
            <w:tcW w:w="9306" w:type="dxa"/>
            <w:shd w:val="clear" w:color="auto" w:fill="auto"/>
          </w:tcPr>
          <w:p w:rsidR="00C9259B" w:rsidRPr="00ED4522" w:rsidRDefault="00C9259B" w:rsidP="00ED4522">
            <w:pPr>
              <w:spacing w:after="0" w:line="240" w:lineRule="auto"/>
              <w:rPr>
                <w:b/>
                <w:sz w:val="28"/>
                <w:szCs w:val="28"/>
              </w:rPr>
            </w:pPr>
          </w:p>
        </w:tc>
      </w:tr>
      <w:tr w:rsidR="00C9259B" w:rsidRPr="00ED4522" w:rsidTr="00ED4522">
        <w:tc>
          <w:tcPr>
            <w:tcW w:w="9306" w:type="dxa"/>
            <w:shd w:val="clear" w:color="auto" w:fill="auto"/>
          </w:tcPr>
          <w:p w:rsidR="00C9259B" w:rsidRPr="00ED4522" w:rsidRDefault="00C9259B" w:rsidP="00ED4522">
            <w:pPr>
              <w:spacing w:after="0" w:line="240" w:lineRule="auto"/>
              <w:rPr>
                <w:b/>
                <w:sz w:val="28"/>
                <w:szCs w:val="28"/>
              </w:rPr>
            </w:pPr>
          </w:p>
        </w:tc>
      </w:tr>
      <w:tr w:rsidR="00C91C5A" w:rsidRPr="00ED4522" w:rsidTr="00ED4522">
        <w:tc>
          <w:tcPr>
            <w:tcW w:w="9306" w:type="dxa"/>
            <w:shd w:val="clear" w:color="auto" w:fill="auto"/>
          </w:tcPr>
          <w:p w:rsidR="00C91C5A" w:rsidRPr="00ED4522" w:rsidRDefault="00C91C5A" w:rsidP="00ED4522">
            <w:pPr>
              <w:spacing w:after="0" w:line="240" w:lineRule="auto"/>
              <w:rPr>
                <w:b/>
                <w:sz w:val="28"/>
                <w:szCs w:val="28"/>
              </w:rPr>
            </w:pPr>
          </w:p>
        </w:tc>
      </w:tr>
      <w:tr w:rsidR="00C91C5A" w:rsidRPr="00ED4522" w:rsidTr="00ED4522">
        <w:tc>
          <w:tcPr>
            <w:tcW w:w="9306" w:type="dxa"/>
            <w:shd w:val="clear" w:color="auto" w:fill="auto"/>
          </w:tcPr>
          <w:p w:rsidR="00C91C5A" w:rsidRPr="00ED4522" w:rsidRDefault="00C91C5A" w:rsidP="00ED4522">
            <w:pPr>
              <w:spacing w:after="0" w:line="240" w:lineRule="auto"/>
              <w:rPr>
                <w:b/>
                <w:sz w:val="28"/>
                <w:szCs w:val="28"/>
              </w:rPr>
            </w:pPr>
          </w:p>
        </w:tc>
      </w:tr>
    </w:tbl>
    <w:p w:rsidR="008613C3" w:rsidRPr="00A96EB3" w:rsidRDefault="008613C3" w:rsidP="00CE5E13">
      <w:pPr>
        <w:spacing w:after="0"/>
        <w:rPr>
          <w:b/>
          <w:sz w:val="24"/>
          <w:szCs w:val="24"/>
        </w:rPr>
      </w:pPr>
    </w:p>
    <w:p w:rsidR="00CE5E13" w:rsidRPr="00A96EB3" w:rsidRDefault="00CE5E13" w:rsidP="00CE5E13">
      <w:pPr>
        <w:spacing w:after="0"/>
        <w:rPr>
          <w:b/>
        </w:rPr>
      </w:pPr>
      <w:r w:rsidRPr="00A96EB3">
        <w:rPr>
          <w:b/>
        </w:rPr>
        <w:t xml:space="preserve">Reread the text and use the </w:t>
      </w:r>
      <w:r w:rsidR="004709C6" w:rsidRPr="00A96EB3">
        <w:rPr>
          <w:b/>
        </w:rPr>
        <w:t xml:space="preserve">text dependent </w:t>
      </w:r>
      <w:r w:rsidRPr="00A96EB3">
        <w:rPr>
          <w:b/>
        </w:rPr>
        <w:t xml:space="preserve">questions below to self-assess your close reading and understanding of </w:t>
      </w:r>
      <w:r w:rsidR="00C9259B" w:rsidRPr="00A96EB3">
        <w:rPr>
          <w:b/>
        </w:rPr>
        <w:t>the text</w:t>
      </w:r>
      <w:r w:rsidRPr="00A96EB3">
        <w:rPr>
          <w:b/>
        </w:rPr>
        <w:t>:</w:t>
      </w:r>
    </w:p>
    <w:p w:rsidR="00296F7D" w:rsidRPr="00A96EB3" w:rsidRDefault="000830FC" w:rsidP="00C9259B">
      <w:pPr>
        <w:numPr>
          <w:ilvl w:val="0"/>
          <w:numId w:val="6"/>
        </w:numPr>
        <w:spacing w:after="120"/>
        <w:contextualSpacing/>
      </w:pPr>
      <w:r w:rsidRPr="00A96EB3">
        <w:t xml:space="preserve">Why does the author say the Emancipation Proclamation </w:t>
      </w:r>
      <w:r w:rsidR="000543F1" w:rsidRPr="00A96EB3">
        <w:t>“</w:t>
      </w:r>
      <w:r w:rsidRPr="00ED4522">
        <w:rPr>
          <w:rFonts w:cs="Calibri"/>
          <w:color w:val="111111"/>
        </w:rPr>
        <w:t>came as a great beacon light of hope</w:t>
      </w:r>
      <w:r w:rsidR="00296F7D" w:rsidRPr="00A96EB3">
        <w:t>?</w:t>
      </w:r>
      <w:r w:rsidR="000543F1" w:rsidRPr="00A96EB3">
        <w:t xml:space="preserve">” in the first paragraph?  </w:t>
      </w:r>
    </w:p>
    <w:p w:rsidR="00686100" w:rsidRPr="00A96EB3" w:rsidRDefault="00686100" w:rsidP="00686100">
      <w:pPr>
        <w:spacing w:after="120"/>
        <w:ind w:left="720"/>
        <w:contextualSpacing/>
      </w:pPr>
    </w:p>
    <w:p w:rsidR="00686100" w:rsidRPr="00A96EB3" w:rsidRDefault="00686100" w:rsidP="00A647CE">
      <w:pPr>
        <w:spacing w:after="120"/>
        <w:contextualSpacing/>
      </w:pPr>
    </w:p>
    <w:p w:rsidR="00227276" w:rsidRPr="00A96EB3" w:rsidRDefault="00227276" w:rsidP="00C9259B">
      <w:pPr>
        <w:numPr>
          <w:ilvl w:val="0"/>
          <w:numId w:val="6"/>
        </w:numPr>
        <w:spacing w:after="120"/>
        <w:contextualSpacing/>
      </w:pPr>
      <w:r w:rsidRPr="00A96EB3">
        <w:t>What was King referring to when he said, “the long night of their captivity”</w:t>
      </w:r>
      <w:r w:rsidR="00C91C5A" w:rsidRPr="00A96EB3">
        <w:t xml:space="preserve"> in paragraph one</w:t>
      </w:r>
      <w:r w:rsidRPr="00A96EB3">
        <w:t>?</w:t>
      </w:r>
    </w:p>
    <w:p w:rsidR="00227276" w:rsidRPr="00A96EB3" w:rsidRDefault="00227276" w:rsidP="00227276">
      <w:pPr>
        <w:spacing w:after="120"/>
        <w:ind w:left="720"/>
        <w:contextualSpacing/>
      </w:pPr>
    </w:p>
    <w:p w:rsidR="00227276" w:rsidRPr="00A96EB3" w:rsidRDefault="00227276" w:rsidP="00227276">
      <w:pPr>
        <w:spacing w:after="120"/>
        <w:ind w:left="720"/>
        <w:contextualSpacing/>
      </w:pPr>
    </w:p>
    <w:p w:rsidR="00C9259B" w:rsidRPr="00A96EB3" w:rsidRDefault="00D72B2F" w:rsidP="00C9259B">
      <w:pPr>
        <w:numPr>
          <w:ilvl w:val="0"/>
          <w:numId w:val="6"/>
        </w:numPr>
        <w:spacing w:after="120"/>
        <w:contextualSpacing/>
      </w:pPr>
      <w:r w:rsidRPr="00A96EB3">
        <w:t xml:space="preserve">Why does the author </w:t>
      </w:r>
      <w:r w:rsidR="000830FC" w:rsidRPr="00A96EB3">
        <w:t>choose the words “</w:t>
      </w:r>
      <w:r w:rsidR="000830FC" w:rsidRPr="00A96EB3">
        <w:rPr>
          <w:u w:val="single"/>
        </w:rPr>
        <w:t>manacles</w:t>
      </w:r>
      <w:r w:rsidR="000830FC" w:rsidRPr="00A96EB3">
        <w:t xml:space="preserve"> of segregation and </w:t>
      </w:r>
      <w:r w:rsidR="000830FC" w:rsidRPr="00A96EB3">
        <w:rPr>
          <w:u w:val="single"/>
        </w:rPr>
        <w:t>chains</w:t>
      </w:r>
      <w:r w:rsidR="000830FC" w:rsidRPr="00A96EB3">
        <w:t xml:space="preserve"> of discrimination” in paragraph 2</w:t>
      </w:r>
      <w:r w:rsidR="0033251C" w:rsidRPr="00A96EB3">
        <w:t>?</w:t>
      </w:r>
      <w:r w:rsidR="00C91C5A" w:rsidRPr="00A96EB3">
        <w:t xml:space="preserve">  What imagery is he evoking?</w:t>
      </w:r>
    </w:p>
    <w:p w:rsidR="00686100" w:rsidRPr="00A96EB3" w:rsidRDefault="00686100" w:rsidP="00686100">
      <w:pPr>
        <w:spacing w:after="120"/>
        <w:ind w:left="720"/>
        <w:contextualSpacing/>
      </w:pPr>
    </w:p>
    <w:p w:rsidR="0033251C" w:rsidRPr="00A96EB3" w:rsidRDefault="0033251C" w:rsidP="00A647CE">
      <w:pPr>
        <w:contextualSpacing/>
      </w:pPr>
    </w:p>
    <w:p w:rsidR="00CE5E13" w:rsidRPr="00A96EB3" w:rsidRDefault="000830FC" w:rsidP="00CE5E13">
      <w:pPr>
        <w:numPr>
          <w:ilvl w:val="0"/>
          <w:numId w:val="4"/>
        </w:numPr>
        <w:contextualSpacing/>
      </w:pPr>
      <w:r w:rsidRPr="00A96EB3">
        <w:t>Martin Luther King, Jr. describes life one hundred years after the signing of the Emancipation Proclamation</w:t>
      </w:r>
      <w:r w:rsidR="00C91C5A" w:rsidRPr="00A96EB3">
        <w:t xml:space="preserve"> in paragraph 2</w:t>
      </w:r>
      <w:r w:rsidRPr="00A96EB3">
        <w:t>.  What specific examples does he state?</w:t>
      </w:r>
    </w:p>
    <w:p w:rsidR="00686100" w:rsidRPr="00A96EB3" w:rsidRDefault="00686100" w:rsidP="00686100">
      <w:pPr>
        <w:ind w:left="720"/>
        <w:contextualSpacing/>
      </w:pPr>
    </w:p>
    <w:p w:rsidR="00A647CE" w:rsidRPr="00A96EB3" w:rsidRDefault="00A647CE" w:rsidP="00A647CE">
      <w:pPr>
        <w:ind w:left="720"/>
        <w:contextualSpacing/>
      </w:pPr>
    </w:p>
    <w:p w:rsidR="00CE5E13" w:rsidRPr="00A96EB3" w:rsidRDefault="000830FC" w:rsidP="00CE5E13">
      <w:pPr>
        <w:numPr>
          <w:ilvl w:val="0"/>
          <w:numId w:val="4"/>
        </w:numPr>
        <w:contextualSpacing/>
      </w:pPr>
      <w:r w:rsidRPr="00A96EB3">
        <w:lastRenderedPageBreak/>
        <w:t xml:space="preserve">In the third </w:t>
      </w:r>
      <w:r w:rsidR="00533AC0" w:rsidRPr="00A96EB3">
        <w:t xml:space="preserve">and fourth </w:t>
      </w:r>
      <w:r w:rsidRPr="00A96EB3">
        <w:t>paragraph</w:t>
      </w:r>
      <w:r w:rsidR="00533AC0" w:rsidRPr="00A96EB3">
        <w:t>s</w:t>
      </w:r>
      <w:r w:rsidRPr="00A96EB3">
        <w:t xml:space="preserve">, King uses </w:t>
      </w:r>
      <w:r w:rsidRPr="00A96EB3">
        <w:rPr>
          <w:u w:val="single"/>
        </w:rPr>
        <w:t>banking</w:t>
      </w:r>
      <w:r w:rsidRPr="00A96EB3">
        <w:t xml:space="preserve"> metaphors to describe </w:t>
      </w:r>
      <w:r w:rsidR="00533AC0" w:rsidRPr="00A96EB3">
        <w:t>the impact of the Constitution and Declaration of Independence on all citizens of America.  What is the meaning of this figurative language</w:t>
      </w:r>
      <w:r w:rsidR="00CD74E8" w:rsidRPr="00A96EB3">
        <w:t>?</w:t>
      </w:r>
    </w:p>
    <w:p w:rsidR="00686100" w:rsidRPr="00A96EB3" w:rsidRDefault="00686100" w:rsidP="00686100">
      <w:pPr>
        <w:contextualSpacing/>
      </w:pPr>
    </w:p>
    <w:p w:rsidR="00CE5E13" w:rsidRPr="00A96EB3" w:rsidRDefault="00533AC0" w:rsidP="00686100">
      <w:pPr>
        <w:pStyle w:val="ColorfulList-Accent1"/>
        <w:numPr>
          <w:ilvl w:val="0"/>
          <w:numId w:val="4"/>
        </w:numPr>
      </w:pPr>
      <w:r w:rsidRPr="00A96EB3">
        <w:t>King repeats the phrase “</w:t>
      </w:r>
      <w:r w:rsidRPr="00A96EB3">
        <w:rPr>
          <w:u w:val="single"/>
        </w:rPr>
        <w:t>Now is the time to…</w:t>
      </w:r>
      <w:r w:rsidRPr="00A96EB3">
        <w:t>” in the fifth paragraph.  What is he asking the audience to consider and act upon?</w:t>
      </w:r>
      <w:r w:rsidR="00C91C5A" w:rsidRPr="00A96EB3">
        <w:t xml:space="preserve">  What is he asking people to do?</w:t>
      </w:r>
    </w:p>
    <w:p w:rsidR="000F7FDD" w:rsidRPr="00A96EB3" w:rsidRDefault="000F7FDD" w:rsidP="000F7FDD">
      <w:pPr>
        <w:ind w:left="720"/>
        <w:contextualSpacing/>
      </w:pPr>
    </w:p>
    <w:p w:rsidR="00227276" w:rsidRPr="00A96EB3" w:rsidRDefault="006A7394" w:rsidP="000F7FDD">
      <w:pPr>
        <w:ind w:left="720"/>
        <w:contextualSpacing/>
      </w:pPr>
      <w:r>
        <w:rPr>
          <w:noProof/>
        </w:rPr>
        <mc:AlternateContent>
          <mc:Choice Requires="wps">
            <w:drawing>
              <wp:anchor distT="0" distB="0" distL="114300" distR="114300" simplePos="0" relativeHeight="251660800" behindDoc="0" locked="0" layoutInCell="1" allowOverlap="1">
                <wp:simplePos x="0" y="0"/>
                <wp:positionH relativeFrom="column">
                  <wp:posOffset>5076825</wp:posOffset>
                </wp:positionH>
                <wp:positionV relativeFrom="paragraph">
                  <wp:posOffset>-3810</wp:posOffset>
                </wp:positionV>
                <wp:extent cx="1708150" cy="272415"/>
                <wp:effectExtent l="0" t="0" r="635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100" w:rsidRPr="008613C3" w:rsidRDefault="00686100" w:rsidP="00E953CC">
                            <w:pPr>
                              <w:rPr>
                                <w:sz w:val="18"/>
                                <w:szCs w:val="18"/>
                              </w:rPr>
                            </w:pPr>
                            <w:r w:rsidRPr="008613C3">
                              <w:rPr>
                                <w:rFonts w:cs="Calibri"/>
                                <w:sz w:val="18"/>
                                <w:szCs w:val="18"/>
                              </w:rPr>
                              <w:t>©</w:t>
                            </w:r>
                            <w:r w:rsidRPr="008613C3">
                              <w:rPr>
                                <w:sz w:val="18"/>
                                <w:szCs w:val="18"/>
                              </w:rPr>
                              <w:t xml:space="preserve"> Reach Associates,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399.75pt;margin-top:-.3pt;width:134.5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gbhAIAABg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GHCX&#10;YSRJDxw98tGhlRoRbEF9Bm0rcHvQ4OhG2AffkKvV94p+skiqdUvkjt8ao4aWEwbxhZPJxdGIYz3I&#10;dnirGNxD9k4FoLExvS8elAMBOvD0dObGx0L9lbN0nk3BRMGWz/Iim/rgElKdTmtj3WuueuQnNTbA&#10;fUAnh3vrouvJxV9mVSfYRnRdWJjddt0ZdCCgk034jujP3DrpnaXyxyJi3IEg4Q5v8+EG3r+WWV6k&#10;q7ycbK7ns0mxKaaTEnKYpFm5Kq/ToizuNt98gFlRtYIxLu+F5CcNZsXfcXzshqieoEI01Lic5tNI&#10;0R+TTMP3uyR74aAlO9HXeH52IpUn9pVkkDapHBFdnCfPww+EQA1O/1CVIAPPfNSAG7djUFx+UtdW&#10;sSfQhVFAGzAMzwlMWmW+YDRAa9bYft4TwzHq3kjQVpkVhe/lsCimsxwW5tKyvbQQSQGqxg6jOF27&#10;2P97bcSuhZuimqW6BT02IkjFCzdGBZn4BbRfyOn4VPj+vlwHrx8P2vI7AAAA//8DAFBLAwQUAAYA&#10;CAAAACEAfZ5Utt4AAAAJAQAADwAAAGRycy9kb3ducmV2LnhtbEyPwW7CMBBE75X6D9ZW6qUCpxQS&#10;ErJBbaVWvUL5ACdekoh4HcWGhL+vOZXj7Ixm3ubbyXTiQoNrLSO8ziMQxJXVLdcIh9+v2RqE84q1&#10;6iwTwpUcbIvHh1xl2o68o8ve1yKUsMsUQuN9n0npqoaMcnPbEwfvaAejfJBDLfWgxlBuOrmIolga&#10;1XJYaFRPnw1Vp/3ZIBx/xpdVOpbf/pDslvGHapPSXhGfn6b3DQhPk/8Pww0/oEMRmEp7Zu1Eh5Ck&#10;6SpEEWYxiJsfxetwKBGWizeQRS7vPyj+AAAA//8DAFBLAQItABQABgAIAAAAIQC2gziS/gAAAOEB&#10;AAATAAAAAAAAAAAAAAAAAAAAAABbQ29udGVudF9UeXBlc10ueG1sUEsBAi0AFAAGAAgAAAAhADj9&#10;If/WAAAAlAEAAAsAAAAAAAAAAAAAAAAALwEAAF9yZWxzLy5yZWxzUEsBAi0AFAAGAAgAAAAhAJs+&#10;KBuEAgAAGAUAAA4AAAAAAAAAAAAAAAAALgIAAGRycy9lMm9Eb2MueG1sUEsBAi0AFAAGAAgAAAAh&#10;AH2eVLbeAAAACQEAAA8AAAAAAAAAAAAAAAAA3gQAAGRycy9kb3ducmV2LnhtbFBLBQYAAAAABAAE&#10;APMAAADpBQAAAAA=&#10;" stroked="f">
                <v:textbox>
                  <w:txbxContent>
                    <w:p w:rsidR="00686100" w:rsidRPr="008613C3" w:rsidRDefault="00686100" w:rsidP="00E953CC">
                      <w:pPr>
                        <w:rPr>
                          <w:sz w:val="18"/>
                          <w:szCs w:val="18"/>
                        </w:rPr>
                      </w:pPr>
                      <w:r w:rsidRPr="008613C3">
                        <w:rPr>
                          <w:rFonts w:cs="Calibri"/>
                          <w:sz w:val="18"/>
                          <w:szCs w:val="18"/>
                        </w:rPr>
                        <w:t>©</w:t>
                      </w:r>
                      <w:r w:rsidRPr="008613C3">
                        <w:rPr>
                          <w:sz w:val="18"/>
                          <w:szCs w:val="18"/>
                        </w:rPr>
                        <w:t xml:space="preserve"> Reach Associates, 2011</w:t>
                      </w:r>
                    </w:p>
                  </w:txbxContent>
                </v:textbox>
              </v:shape>
            </w:pict>
          </mc:Fallback>
        </mc:AlternateContent>
      </w:r>
    </w:p>
    <w:p w:rsidR="0000407E" w:rsidRPr="00A96EB3" w:rsidRDefault="0000407E" w:rsidP="00CD74E8">
      <w:pPr>
        <w:numPr>
          <w:ilvl w:val="0"/>
          <w:numId w:val="4"/>
        </w:numPr>
        <w:contextualSpacing/>
      </w:pPr>
      <w:r w:rsidRPr="00A96EB3">
        <w:t>What specific words did the author choose to create a sense of urgency for action</w:t>
      </w:r>
      <w:r w:rsidR="00C91C5A" w:rsidRPr="00A96EB3">
        <w:t xml:space="preserve"> in paragraphs five and six</w:t>
      </w:r>
      <w:r w:rsidRPr="00A96EB3">
        <w:t>?</w:t>
      </w:r>
    </w:p>
    <w:p w:rsidR="0000407E" w:rsidRPr="00A96EB3" w:rsidRDefault="0000407E" w:rsidP="0000407E">
      <w:pPr>
        <w:pStyle w:val="ColorfulList-Accent1"/>
      </w:pPr>
    </w:p>
    <w:p w:rsidR="00227276" w:rsidRPr="00A96EB3" w:rsidRDefault="00227276" w:rsidP="0000407E">
      <w:pPr>
        <w:pStyle w:val="ColorfulList-Accent1"/>
      </w:pPr>
    </w:p>
    <w:p w:rsidR="00CD74E8" w:rsidRPr="00A96EB3" w:rsidRDefault="00D72B2F" w:rsidP="00CD74E8">
      <w:pPr>
        <w:numPr>
          <w:ilvl w:val="0"/>
          <w:numId w:val="4"/>
        </w:numPr>
        <w:contextualSpacing/>
      </w:pPr>
      <w:r w:rsidRPr="00A96EB3">
        <w:t>What examples were provided</w:t>
      </w:r>
      <w:r w:rsidR="00CD74E8" w:rsidRPr="00A96EB3">
        <w:t xml:space="preserve"> of </w:t>
      </w:r>
      <w:r w:rsidR="0000407E" w:rsidRPr="00A96EB3">
        <w:rPr>
          <w:u w:val="single"/>
        </w:rPr>
        <w:t>the</w:t>
      </w:r>
      <w:r w:rsidR="00533AC0" w:rsidRPr="00A96EB3">
        <w:rPr>
          <w:u w:val="single"/>
        </w:rPr>
        <w:t xml:space="preserve"> rude awakening</w:t>
      </w:r>
      <w:r w:rsidR="00533AC0" w:rsidRPr="00A96EB3">
        <w:t xml:space="preserve"> </w:t>
      </w:r>
      <w:r w:rsidR="0000407E" w:rsidRPr="00A96EB3">
        <w:t>that could be expected?</w:t>
      </w:r>
    </w:p>
    <w:p w:rsidR="00CD74E8" w:rsidRPr="00A96EB3" w:rsidRDefault="00CD74E8" w:rsidP="00533AC0">
      <w:pPr>
        <w:contextualSpacing/>
      </w:pPr>
    </w:p>
    <w:p w:rsidR="00CE5E13" w:rsidRPr="00A96EB3" w:rsidRDefault="00CE5E13" w:rsidP="00CE5E13">
      <w:pPr>
        <w:rPr>
          <w:sz w:val="24"/>
          <w:szCs w:val="24"/>
        </w:rPr>
      </w:pPr>
    </w:p>
    <w:p w:rsidR="00CE5E13" w:rsidRPr="00A96EB3" w:rsidRDefault="00CE5E13" w:rsidP="00CE5E13">
      <w:pPr>
        <w:rPr>
          <w:b/>
        </w:rPr>
      </w:pPr>
      <w:r w:rsidRPr="00A96EB3">
        <w:rPr>
          <w:b/>
        </w:rPr>
        <w:t>Growing vocabularies:</w:t>
      </w:r>
    </w:p>
    <w:p w:rsidR="00CE5E13" w:rsidRPr="00A96EB3" w:rsidRDefault="00CE5E13" w:rsidP="00CE5E13">
      <w:pPr>
        <w:numPr>
          <w:ilvl w:val="0"/>
          <w:numId w:val="5"/>
        </w:numPr>
        <w:contextualSpacing/>
        <w:rPr>
          <w:b/>
        </w:rPr>
      </w:pPr>
      <w:r w:rsidRPr="00A96EB3">
        <w:rPr>
          <w:b/>
        </w:rPr>
        <w:t xml:space="preserve">Record the contextual meaning of </w:t>
      </w:r>
      <w:r w:rsidR="002A3D2D" w:rsidRPr="00A96EB3">
        <w:rPr>
          <w:b/>
          <w:i/>
        </w:rPr>
        <w:t>“</w:t>
      </w:r>
      <w:r w:rsidR="0000407E" w:rsidRPr="00A96EB3">
        <w:rPr>
          <w:b/>
          <w:i/>
        </w:rPr>
        <w:t>justice</w:t>
      </w:r>
      <w:r w:rsidR="002A3D2D" w:rsidRPr="00A96EB3">
        <w:rPr>
          <w:b/>
          <w:i/>
        </w:rPr>
        <w:t>”</w:t>
      </w:r>
      <w:r w:rsidR="007E76C9" w:rsidRPr="00A96EB3">
        <w:rPr>
          <w:b/>
          <w:i/>
        </w:rPr>
        <w:t xml:space="preserve"> </w:t>
      </w:r>
      <w:r w:rsidR="001947D4" w:rsidRPr="00A96EB3">
        <w:rPr>
          <w:b/>
        </w:rPr>
        <w:t xml:space="preserve">as </w:t>
      </w:r>
      <w:r w:rsidRPr="00A96EB3">
        <w:rPr>
          <w:b/>
        </w:rPr>
        <w:t>it is used in each instance and discuss your meanings with a partner.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7891"/>
      </w:tblGrid>
      <w:tr w:rsidR="00CE5E13" w:rsidRPr="00ED4522" w:rsidTr="00CE5E13">
        <w:tc>
          <w:tcPr>
            <w:tcW w:w="2117" w:type="dxa"/>
          </w:tcPr>
          <w:p w:rsidR="002A3D2D" w:rsidRPr="00ED4522" w:rsidRDefault="0000407E" w:rsidP="002A3D2D">
            <w:pPr>
              <w:spacing w:after="0" w:line="240" w:lineRule="auto"/>
              <w:rPr>
                <w:sz w:val="24"/>
                <w:szCs w:val="24"/>
              </w:rPr>
            </w:pPr>
            <w:r w:rsidRPr="00ED4522">
              <w:rPr>
                <w:sz w:val="24"/>
                <w:szCs w:val="24"/>
              </w:rPr>
              <w:t>in</w:t>
            </w:r>
            <w:r w:rsidR="00533AC0" w:rsidRPr="00ED4522">
              <w:rPr>
                <w:sz w:val="24"/>
                <w:szCs w:val="24"/>
              </w:rPr>
              <w:t>justice</w:t>
            </w:r>
            <w:r w:rsidR="002A3D2D" w:rsidRPr="00ED4522">
              <w:rPr>
                <w:sz w:val="24"/>
                <w:szCs w:val="24"/>
              </w:rPr>
              <w:t xml:space="preserve">, paragraph 1 - line </w:t>
            </w:r>
            <w:r w:rsidRPr="00ED4522">
              <w:rPr>
                <w:sz w:val="24"/>
                <w:szCs w:val="24"/>
              </w:rPr>
              <w:t>3</w:t>
            </w:r>
          </w:p>
          <w:p w:rsidR="00CE5E13" w:rsidRPr="00ED4522" w:rsidRDefault="00CE5E13" w:rsidP="002A3D2D">
            <w:pPr>
              <w:spacing w:after="0" w:line="240" w:lineRule="auto"/>
            </w:pPr>
          </w:p>
        </w:tc>
        <w:tc>
          <w:tcPr>
            <w:tcW w:w="7891" w:type="dxa"/>
          </w:tcPr>
          <w:p w:rsidR="00CE5E13" w:rsidRPr="00ED4522" w:rsidRDefault="00CE5E13" w:rsidP="00A56F6D">
            <w:pPr>
              <w:spacing w:after="0" w:line="240" w:lineRule="auto"/>
              <w:rPr>
                <w:sz w:val="24"/>
                <w:szCs w:val="24"/>
              </w:rPr>
            </w:pPr>
          </w:p>
          <w:p w:rsidR="00EE6A74" w:rsidRPr="00ED4522" w:rsidRDefault="00EE6A74" w:rsidP="00A56F6D">
            <w:pPr>
              <w:spacing w:after="0" w:line="240" w:lineRule="auto"/>
              <w:rPr>
                <w:sz w:val="24"/>
                <w:szCs w:val="24"/>
              </w:rPr>
            </w:pPr>
          </w:p>
        </w:tc>
      </w:tr>
      <w:tr w:rsidR="00CE5E13" w:rsidRPr="00ED4522" w:rsidTr="00CE5E13">
        <w:tc>
          <w:tcPr>
            <w:tcW w:w="2117" w:type="dxa"/>
          </w:tcPr>
          <w:p w:rsidR="0000407E" w:rsidRPr="00ED4522" w:rsidRDefault="0000407E" w:rsidP="00A56F6D">
            <w:pPr>
              <w:spacing w:after="0" w:line="240" w:lineRule="auto"/>
              <w:rPr>
                <w:sz w:val="24"/>
                <w:szCs w:val="24"/>
              </w:rPr>
            </w:pPr>
            <w:r w:rsidRPr="00ED4522">
              <w:rPr>
                <w:sz w:val="24"/>
                <w:szCs w:val="24"/>
              </w:rPr>
              <w:t>justice</w:t>
            </w:r>
            <w:r w:rsidR="00CE5E13" w:rsidRPr="00ED4522">
              <w:rPr>
                <w:sz w:val="24"/>
                <w:szCs w:val="24"/>
              </w:rPr>
              <w:t xml:space="preserve">, </w:t>
            </w:r>
          </w:p>
          <w:p w:rsidR="00CE5E13" w:rsidRPr="00ED4522" w:rsidRDefault="002A3D2D" w:rsidP="00A56F6D">
            <w:pPr>
              <w:spacing w:after="0" w:line="240" w:lineRule="auto"/>
              <w:rPr>
                <w:sz w:val="24"/>
                <w:szCs w:val="24"/>
              </w:rPr>
            </w:pPr>
            <w:r w:rsidRPr="00ED4522">
              <w:rPr>
                <w:sz w:val="24"/>
                <w:szCs w:val="24"/>
              </w:rPr>
              <w:t xml:space="preserve">paragraph </w:t>
            </w:r>
            <w:r w:rsidR="0000407E" w:rsidRPr="00ED4522">
              <w:rPr>
                <w:sz w:val="24"/>
                <w:szCs w:val="24"/>
              </w:rPr>
              <w:t>4</w:t>
            </w:r>
            <w:r w:rsidRPr="00ED4522">
              <w:rPr>
                <w:sz w:val="24"/>
                <w:szCs w:val="24"/>
              </w:rPr>
              <w:t xml:space="preserve"> - line </w:t>
            </w:r>
            <w:r w:rsidR="0000407E" w:rsidRPr="00ED4522">
              <w:rPr>
                <w:sz w:val="24"/>
                <w:szCs w:val="24"/>
              </w:rPr>
              <w:t>1</w:t>
            </w:r>
          </w:p>
          <w:p w:rsidR="00CE5E13" w:rsidRPr="00ED4522" w:rsidRDefault="00CE5E13" w:rsidP="00A56F6D">
            <w:pPr>
              <w:spacing w:after="0" w:line="240" w:lineRule="auto"/>
            </w:pPr>
          </w:p>
        </w:tc>
        <w:tc>
          <w:tcPr>
            <w:tcW w:w="7891" w:type="dxa"/>
          </w:tcPr>
          <w:p w:rsidR="00CE5E13" w:rsidRPr="00ED4522" w:rsidRDefault="00CE5E13" w:rsidP="00A56F6D">
            <w:pPr>
              <w:spacing w:after="0" w:line="240" w:lineRule="auto"/>
              <w:rPr>
                <w:sz w:val="24"/>
                <w:szCs w:val="24"/>
              </w:rPr>
            </w:pPr>
          </w:p>
        </w:tc>
      </w:tr>
      <w:tr w:rsidR="00CE5E13" w:rsidRPr="00ED4522" w:rsidTr="00CE5E13">
        <w:tc>
          <w:tcPr>
            <w:tcW w:w="2117" w:type="dxa"/>
          </w:tcPr>
          <w:p w:rsidR="0000407E" w:rsidRPr="00ED4522" w:rsidRDefault="0000407E" w:rsidP="001947D4">
            <w:pPr>
              <w:spacing w:after="0" w:line="240" w:lineRule="auto"/>
              <w:rPr>
                <w:sz w:val="24"/>
                <w:szCs w:val="24"/>
              </w:rPr>
            </w:pPr>
            <w:r w:rsidRPr="00ED4522">
              <w:rPr>
                <w:sz w:val="24"/>
                <w:szCs w:val="24"/>
              </w:rPr>
              <w:t>justice</w:t>
            </w:r>
            <w:r w:rsidR="00CE5E13" w:rsidRPr="00ED4522">
              <w:rPr>
                <w:sz w:val="24"/>
                <w:szCs w:val="24"/>
              </w:rPr>
              <w:t xml:space="preserve">, </w:t>
            </w:r>
          </w:p>
          <w:p w:rsidR="00CE5E13" w:rsidRPr="00ED4522" w:rsidRDefault="001947D4" w:rsidP="001947D4">
            <w:pPr>
              <w:spacing w:after="0" w:line="240" w:lineRule="auto"/>
              <w:rPr>
                <w:sz w:val="24"/>
                <w:szCs w:val="24"/>
              </w:rPr>
            </w:pPr>
            <w:r w:rsidRPr="00ED4522">
              <w:rPr>
                <w:sz w:val="24"/>
                <w:szCs w:val="24"/>
              </w:rPr>
              <w:t xml:space="preserve">paragraph </w:t>
            </w:r>
            <w:r w:rsidR="0000407E" w:rsidRPr="00ED4522">
              <w:rPr>
                <w:sz w:val="24"/>
                <w:szCs w:val="24"/>
              </w:rPr>
              <w:t>4</w:t>
            </w:r>
            <w:r w:rsidRPr="00ED4522">
              <w:rPr>
                <w:sz w:val="24"/>
                <w:szCs w:val="24"/>
              </w:rPr>
              <w:t xml:space="preserve"> - line </w:t>
            </w:r>
            <w:r w:rsidR="0000407E" w:rsidRPr="00ED4522">
              <w:rPr>
                <w:sz w:val="24"/>
                <w:szCs w:val="24"/>
              </w:rPr>
              <w:t>3</w:t>
            </w:r>
          </w:p>
          <w:p w:rsidR="001947D4" w:rsidRPr="00ED4522" w:rsidRDefault="001947D4" w:rsidP="001947D4">
            <w:pPr>
              <w:spacing w:after="0" w:line="240" w:lineRule="auto"/>
            </w:pPr>
          </w:p>
        </w:tc>
        <w:tc>
          <w:tcPr>
            <w:tcW w:w="7891" w:type="dxa"/>
          </w:tcPr>
          <w:p w:rsidR="00CE5E13" w:rsidRPr="00ED4522" w:rsidRDefault="00CE5E13" w:rsidP="00A56F6D">
            <w:pPr>
              <w:spacing w:after="0" w:line="240" w:lineRule="auto"/>
              <w:rPr>
                <w:sz w:val="24"/>
                <w:szCs w:val="24"/>
              </w:rPr>
            </w:pPr>
          </w:p>
        </w:tc>
      </w:tr>
      <w:tr w:rsidR="00CE5E13" w:rsidRPr="00ED4522" w:rsidTr="00CE5E13">
        <w:tc>
          <w:tcPr>
            <w:tcW w:w="2117" w:type="dxa"/>
          </w:tcPr>
          <w:p w:rsidR="0000407E" w:rsidRPr="00ED4522" w:rsidRDefault="0000407E" w:rsidP="00A56F6D">
            <w:pPr>
              <w:spacing w:after="0" w:line="240" w:lineRule="auto"/>
              <w:rPr>
                <w:sz w:val="24"/>
                <w:szCs w:val="24"/>
              </w:rPr>
            </w:pPr>
            <w:r w:rsidRPr="00ED4522">
              <w:rPr>
                <w:sz w:val="24"/>
                <w:szCs w:val="24"/>
              </w:rPr>
              <w:t>justice</w:t>
            </w:r>
            <w:r w:rsidR="002A3D2D" w:rsidRPr="00ED4522">
              <w:rPr>
                <w:sz w:val="24"/>
                <w:szCs w:val="24"/>
              </w:rPr>
              <w:t xml:space="preserve">, </w:t>
            </w:r>
          </w:p>
          <w:p w:rsidR="00CE5E13" w:rsidRPr="00ED4522" w:rsidRDefault="002A3D2D" w:rsidP="00A56F6D">
            <w:pPr>
              <w:spacing w:after="0" w:line="240" w:lineRule="auto"/>
              <w:rPr>
                <w:sz w:val="24"/>
                <w:szCs w:val="24"/>
              </w:rPr>
            </w:pPr>
            <w:r w:rsidRPr="00ED4522">
              <w:rPr>
                <w:sz w:val="24"/>
                <w:szCs w:val="24"/>
              </w:rPr>
              <w:t xml:space="preserve">paragraph </w:t>
            </w:r>
            <w:r w:rsidR="0000407E" w:rsidRPr="00ED4522">
              <w:rPr>
                <w:sz w:val="24"/>
                <w:szCs w:val="24"/>
              </w:rPr>
              <w:t xml:space="preserve">5 - </w:t>
            </w:r>
            <w:r w:rsidRPr="00ED4522">
              <w:rPr>
                <w:sz w:val="24"/>
                <w:szCs w:val="24"/>
              </w:rPr>
              <w:t xml:space="preserve">line </w:t>
            </w:r>
            <w:r w:rsidR="0000407E" w:rsidRPr="00ED4522">
              <w:rPr>
                <w:sz w:val="24"/>
                <w:szCs w:val="24"/>
              </w:rPr>
              <w:t>4</w:t>
            </w:r>
          </w:p>
          <w:p w:rsidR="00CE5E13" w:rsidRPr="00ED4522" w:rsidRDefault="00CE5E13" w:rsidP="00A56F6D">
            <w:pPr>
              <w:spacing w:after="0" w:line="240" w:lineRule="auto"/>
            </w:pPr>
          </w:p>
        </w:tc>
        <w:tc>
          <w:tcPr>
            <w:tcW w:w="7891" w:type="dxa"/>
          </w:tcPr>
          <w:p w:rsidR="00CE5E13" w:rsidRPr="00ED4522" w:rsidRDefault="00CE5E13" w:rsidP="00A56F6D">
            <w:pPr>
              <w:spacing w:after="0" w:line="240" w:lineRule="auto"/>
              <w:rPr>
                <w:sz w:val="24"/>
                <w:szCs w:val="24"/>
              </w:rPr>
            </w:pPr>
          </w:p>
        </w:tc>
      </w:tr>
      <w:tr w:rsidR="002A3D2D" w:rsidRPr="00ED4522" w:rsidTr="00CE5E13">
        <w:tc>
          <w:tcPr>
            <w:tcW w:w="2117" w:type="dxa"/>
          </w:tcPr>
          <w:p w:rsidR="002A3D2D" w:rsidRPr="00ED4522" w:rsidRDefault="0000407E" w:rsidP="002A3D2D">
            <w:pPr>
              <w:spacing w:after="0" w:line="240" w:lineRule="auto"/>
              <w:rPr>
                <w:sz w:val="24"/>
                <w:szCs w:val="24"/>
              </w:rPr>
            </w:pPr>
            <w:r w:rsidRPr="00ED4522">
              <w:rPr>
                <w:sz w:val="24"/>
                <w:szCs w:val="24"/>
              </w:rPr>
              <w:t>injustice</w:t>
            </w:r>
            <w:r w:rsidR="002A3D2D" w:rsidRPr="00ED4522">
              <w:rPr>
                <w:sz w:val="24"/>
                <w:szCs w:val="24"/>
              </w:rPr>
              <w:t xml:space="preserve">, </w:t>
            </w:r>
            <w:r w:rsidR="008613C3" w:rsidRPr="00ED4522">
              <w:rPr>
                <w:sz w:val="24"/>
                <w:szCs w:val="24"/>
              </w:rPr>
              <w:t xml:space="preserve">paragraph </w:t>
            </w:r>
            <w:r w:rsidRPr="00ED4522">
              <w:rPr>
                <w:sz w:val="24"/>
                <w:szCs w:val="24"/>
              </w:rPr>
              <w:t>5 -</w:t>
            </w:r>
            <w:r w:rsidR="002A3D2D" w:rsidRPr="00ED4522">
              <w:rPr>
                <w:sz w:val="24"/>
                <w:szCs w:val="24"/>
              </w:rPr>
              <w:t xml:space="preserve"> line </w:t>
            </w:r>
            <w:r w:rsidRPr="00ED4522">
              <w:rPr>
                <w:sz w:val="24"/>
                <w:szCs w:val="24"/>
              </w:rPr>
              <w:t>4</w:t>
            </w:r>
          </w:p>
          <w:p w:rsidR="002A3D2D" w:rsidRPr="00ED4522" w:rsidRDefault="002A3D2D" w:rsidP="002A3D2D">
            <w:pPr>
              <w:spacing w:after="0" w:line="240" w:lineRule="auto"/>
              <w:rPr>
                <w:sz w:val="24"/>
                <w:szCs w:val="24"/>
              </w:rPr>
            </w:pPr>
          </w:p>
        </w:tc>
        <w:tc>
          <w:tcPr>
            <w:tcW w:w="7891" w:type="dxa"/>
          </w:tcPr>
          <w:p w:rsidR="002A3D2D" w:rsidRPr="00ED4522" w:rsidRDefault="002A3D2D" w:rsidP="00A56F6D">
            <w:pPr>
              <w:spacing w:after="0" w:line="240" w:lineRule="auto"/>
              <w:rPr>
                <w:sz w:val="24"/>
                <w:szCs w:val="24"/>
              </w:rPr>
            </w:pPr>
          </w:p>
        </w:tc>
      </w:tr>
      <w:tr w:rsidR="002A3D2D" w:rsidRPr="00ED4522" w:rsidTr="00CE5E13">
        <w:tc>
          <w:tcPr>
            <w:tcW w:w="2117" w:type="dxa"/>
          </w:tcPr>
          <w:p w:rsidR="0000407E" w:rsidRPr="00ED4522" w:rsidRDefault="0000407E" w:rsidP="002A3D2D">
            <w:pPr>
              <w:spacing w:after="0" w:line="240" w:lineRule="auto"/>
              <w:rPr>
                <w:sz w:val="24"/>
                <w:szCs w:val="24"/>
              </w:rPr>
            </w:pPr>
            <w:r w:rsidRPr="00ED4522">
              <w:rPr>
                <w:sz w:val="24"/>
                <w:szCs w:val="24"/>
              </w:rPr>
              <w:t>justice</w:t>
            </w:r>
            <w:r w:rsidR="002A3D2D" w:rsidRPr="00ED4522">
              <w:rPr>
                <w:sz w:val="24"/>
                <w:szCs w:val="24"/>
              </w:rPr>
              <w:t xml:space="preserve">, </w:t>
            </w:r>
          </w:p>
          <w:p w:rsidR="002A3D2D" w:rsidRPr="00ED4522" w:rsidRDefault="008613C3" w:rsidP="002A3D2D">
            <w:pPr>
              <w:spacing w:after="0" w:line="240" w:lineRule="auto"/>
              <w:rPr>
                <w:sz w:val="24"/>
                <w:szCs w:val="24"/>
              </w:rPr>
            </w:pPr>
            <w:r w:rsidRPr="00ED4522">
              <w:rPr>
                <w:sz w:val="24"/>
                <w:szCs w:val="24"/>
              </w:rPr>
              <w:t xml:space="preserve">paragraph </w:t>
            </w:r>
            <w:r w:rsidR="0000407E" w:rsidRPr="00ED4522">
              <w:rPr>
                <w:sz w:val="24"/>
                <w:szCs w:val="24"/>
              </w:rPr>
              <w:t xml:space="preserve">5 - </w:t>
            </w:r>
            <w:r w:rsidR="002A3D2D" w:rsidRPr="00ED4522">
              <w:rPr>
                <w:sz w:val="24"/>
                <w:szCs w:val="24"/>
              </w:rPr>
              <w:t xml:space="preserve">line </w:t>
            </w:r>
            <w:r w:rsidR="0000407E" w:rsidRPr="00ED4522">
              <w:rPr>
                <w:sz w:val="24"/>
                <w:szCs w:val="24"/>
              </w:rPr>
              <w:t>5</w:t>
            </w:r>
          </w:p>
          <w:p w:rsidR="002A3D2D" w:rsidRPr="00ED4522" w:rsidRDefault="002A3D2D" w:rsidP="002A3D2D">
            <w:pPr>
              <w:spacing w:after="0" w:line="240" w:lineRule="auto"/>
              <w:rPr>
                <w:sz w:val="24"/>
                <w:szCs w:val="24"/>
              </w:rPr>
            </w:pPr>
          </w:p>
        </w:tc>
        <w:tc>
          <w:tcPr>
            <w:tcW w:w="7891" w:type="dxa"/>
          </w:tcPr>
          <w:p w:rsidR="002A3D2D" w:rsidRPr="00ED4522" w:rsidRDefault="002A3D2D" w:rsidP="00A56F6D">
            <w:pPr>
              <w:spacing w:after="0" w:line="240" w:lineRule="auto"/>
              <w:rPr>
                <w:sz w:val="24"/>
                <w:szCs w:val="24"/>
              </w:rPr>
            </w:pPr>
          </w:p>
        </w:tc>
      </w:tr>
      <w:tr w:rsidR="0000407E" w:rsidRPr="00ED4522" w:rsidTr="00CE5E13">
        <w:tc>
          <w:tcPr>
            <w:tcW w:w="2117" w:type="dxa"/>
          </w:tcPr>
          <w:p w:rsidR="0000407E" w:rsidRPr="00ED4522" w:rsidRDefault="0000407E" w:rsidP="002A3D2D">
            <w:pPr>
              <w:spacing w:after="0" w:line="240" w:lineRule="auto"/>
              <w:rPr>
                <w:sz w:val="24"/>
                <w:szCs w:val="24"/>
              </w:rPr>
            </w:pPr>
            <w:r w:rsidRPr="00ED4522">
              <w:rPr>
                <w:sz w:val="24"/>
                <w:szCs w:val="24"/>
              </w:rPr>
              <w:t xml:space="preserve">justice, </w:t>
            </w:r>
          </w:p>
          <w:p w:rsidR="0000407E" w:rsidRPr="00ED4522" w:rsidRDefault="0000407E" w:rsidP="002A3D2D">
            <w:pPr>
              <w:spacing w:after="0" w:line="240" w:lineRule="auto"/>
              <w:rPr>
                <w:sz w:val="24"/>
                <w:szCs w:val="24"/>
              </w:rPr>
            </w:pPr>
            <w:r w:rsidRPr="00ED4522">
              <w:rPr>
                <w:sz w:val="24"/>
                <w:szCs w:val="24"/>
              </w:rPr>
              <w:t>paragraph 6 - line 6</w:t>
            </w:r>
          </w:p>
          <w:p w:rsidR="0000407E" w:rsidRPr="00ED4522" w:rsidRDefault="0000407E" w:rsidP="002A3D2D">
            <w:pPr>
              <w:spacing w:after="0" w:line="240" w:lineRule="auto"/>
              <w:rPr>
                <w:sz w:val="24"/>
                <w:szCs w:val="24"/>
              </w:rPr>
            </w:pPr>
          </w:p>
        </w:tc>
        <w:tc>
          <w:tcPr>
            <w:tcW w:w="7891" w:type="dxa"/>
          </w:tcPr>
          <w:p w:rsidR="0000407E" w:rsidRPr="00ED4522" w:rsidRDefault="0000407E" w:rsidP="00A56F6D">
            <w:pPr>
              <w:spacing w:after="0" w:line="240" w:lineRule="auto"/>
              <w:rPr>
                <w:sz w:val="24"/>
                <w:szCs w:val="24"/>
              </w:rPr>
            </w:pPr>
          </w:p>
        </w:tc>
      </w:tr>
    </w:tbl>
    <w:p w:rsidR="00BF4241" w:rsidRPr="00A96EB3" w:rsidRDefault="00BF4241" w:rsidP="00CE5E13">
      <w:pPr>
        <w:rPr>
          <w:b/>
          <w:sz w:val="24"/>
          <w:szCs w:val="24"/>
        </w:rPr>
      </w:pPr>
    </w:p>
    <w:p w:rsidR="00CE5E13" w:rsidRPr="00A96EB3" w:rsidRDefault="00CE5E13" w:rsidP="00CE5E13">
      <w:pPr>
        <w:rPr>
          <w:b/>
          <w:sz w:val="24"/>
          <w:szCs w:val="24"/>
        </w:rPr>
      </w:pPr>
      <w:r w:rsidRPr="00A96EB3">
        <w:rPr>
          <w:b/>
          <w:sz w:val="24"/>
          <w:szCs w:val="24"/>
        </w:rPr>
        <w:t xml:space="preserve">Vocabulary response: </w:t>
      </w:r>
    </w:p>
    <w:p w:rsidR="00CE5E13" w:rsidRPr="00A96EB3" w:rsidRDefault="006A7394" w:rsidP="00CE5E13">
      <w:pPr>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-73660</wp:posOffset>
                </wp:positionH>
                <wp:positionV relativeFrom="paragraph">
                  <wp:posOffset>433705</wp:posOffset>
                </wp:positionV>
                <wp:extent cx="6283325" cy="18478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1847850"/>
                        </a:xfrm>
                        <a:prstGeom prst="rect">
                          <a:avLst/>
                        </a:prstGeom>
                        <a:solidFill>
                          <a:srgbClr val="FFFFFF"/>
                        </a:solidFill>
                        <a:ln w="9525">
                          <a:solidFill>
                            <a:srgbClr val="000000"/>
                          </a:solidFill>
                          <a:miter lim="800000"/>
                          <a:headEnd/>
                          <a:tailEnd/>
                        </a:ln>
                      </wps:spPr>
                      <wps:txbx>
                        <w:txbxContent>
                          <w:p w:rsidR="0000407E" w:rsidRDefault="0000407E" w:rsidP="00CE5E13"/>
                          <w:p w:rsidR="0000407E" w:rsidRDefault="0000407E" w:rsidP="00CE5E13"/>
                          <w:p w:rsidR="0000407E" w:rsidRDefault="0000407E" w:rsidP="00CE5E13"/>
                          <w:p w:rsidR="0000407E" w:rsidRDefault="0000407E" w:rsidP="00CE5E13"/>
                          <w:p w:rsidR="0000407E" w:rsidRDefault="0000407E" w:rsidP="00CE5E13"/>
                          <w:p w:rsidR="0000407E" w:rsidRDefault="0000407E" w:rsidP="00CE5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8pt;margin-top:34.15pt;width:494.75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9D+LQIAAFgEAAAOAAAAZHJzL2Uyb0RvYy54bWysVNtu2zAMfR+wfxD0vjhxkjY14hRdugwD&#10;ugvQ7gNkWbaFSaImKbG7rx8lJ1nQDXsY5gdBFKkj8hzS69tBK3IQzkswJZ1NppQIw6GWpi3p16fd&#10;mxUlPjBTMwVGlPRZeHq7ef1q3dtC5NCBqoUjCGJ80duSdiHYIss874RmfgJWGHQ24DQLaLo2qx3r&#10;EV2rLJ9Or7IeXG0dcOE9nt6PTrpJ+E0jePjcNF4EokqKuYW0urRWcc02a1a0jtlO8mMa7B+y0Ewa&#10;fPQMdc8CI3snf4PSkjvw0IQJB51B00guUg1YzWz6oprHjlmRakFyvD3T5P8fLP90+OKIrEuaU2KY&#10;RomexBDIWxhIHtnprS8w6NFiWBjwGFVOlXr7APybJwa2HTOtuHMO+k6wGrObxZvZxdURx0eQqv8I&#10;NT7D9gES0NA4HalDMgiio0rPZ2ViKhwPr/LVfJ4vKeHom60W16tl0i5jxem6dT68F6BJ3JTUofQJ&#10;nh0efIjpsOIUEl/zoGS9k0olw7XVVjlyYNgmu/SlCl6EKUP6kt4sMZG/Q0zT9ycILQP2u5K6pKtz&#10;ECsib+9MnboxMKnGPaaszJHIyN3IYhiqISk2P+lTQf2MzDoY2xvHETcduB+U9NjaJfXf98wJStQH&#10;g+rczBaLOAvJWCyvczTcpae69DDDEaqkgZJxuw3j/Oytk22HL439YOAOFW1k4jpKP2Z1TB/bN0lw&#10;HLU4H5d2ivr1Q9j8BAAA//8DAFBLAwQUAAYACAAAACEAibs2PuAAAAAKAQAADwAAAGRycy9kb3du&#10;cmV2LnhtbEyPy07DMBBF90j8gzVIbFDrhEBeZFIhJBDsoCDYuvE0ifAj2G4a/h6zguXoHt17ptks&#10;WrGZnB+tQUjXCTAynZWj6RHeXu9XJTAfhJFCWUMI3+Rh056eNKKW9mheaN6GnsUS42uBMIQw1Zz7&#10;biAt/NpOZGK2t06LEE/Xc+nEMZZrxS+TJOdajCYuDGKiu4G6z+1BI5RXj/OHf8qe37t8r6pwUcwP&#10;Xw7x/Gy5vQEWaAl/MPzqR3Voo9POHoz0TCGs0jSPKEJeZsAiUBVFBWyHkF1XGfC24f9faH8AAAD/&#10;/wMAUEsBAi0AFAAGAAgAAAAhALaDOJL+AAAA4QEAABMAAAAAAAAAAAAAAAAAAAAAAFtDb250ZW50&#10;X1R5cGVzXS54bWxQSwECLQAUAAYACAAAACEAOP0h/9YAAACUAQAACwAAAAAAAAAAAAAAAAAvAQAA&#10;X3JlbHMvLnJlbHNQSwECLQAUAAYACAAAACEAgePQ/i0CAABYBAAADgAAAAAAAAAAAAAAAAAuAgAA&#10;ZHJzL2Uyb0RvYy54bWxQSwECLQAUAAYACAAAACEAibs2PuAAAAAKAQAADwAAAAAAAAAAAAAAAACH&#10;BAAAZHJzL2Rvd25yZXYueG1sUEsFBgAAAAAEAAQA8wAAAJQFAAAAAA==&#10;">
                <v:textbox>
                  <w:txbxContent>
                    <w:p w:rsidR="0000407E" w:rsidRDefault="0000407E" w:rsidP="00CE5E13"/>
                    <w:p w:rsidR="0000407E" w:rsidRDefault="0000407E" w:rsidP="00CE5E13"/>
                    <w:p w:rsidR="0000407E" w:rsidRDefault="0000407E" w:rsidP="00CE5E13"/>
                    <w:p w:rsidR="0000407E" w:rsidRDefault="0000407E" w:rsidP="00CE5E13"/>
                    <w:p w:rsidR="0000407E" w:rsidRDefault="0000407E" w:rsidP="00CE5E13"/>
                    <w:p w:rsidR="0000407E" w:rsidRDefault="0000407E" w:rsidP="00CE5E13"/>
                  </w:txbxContent>
                </v:textbox>
              </v:shape>
            </w:pict>
          </mc:Fallback>
        </mc:AlternateContent>
      </w:r>
      <w:r w:rsidR="00CE5E13" w:rsidRPr="00A96EB3">
        <w:rPr>
          <w:sz w:val="24"/>
          <w:szCs w:val="24"/>
        </w:rPr>
        <w:t>In paragraph form trace the ac</w:t>
      </w:r>
      <w:r w:rsidR="001947D4" w:rsidRPr="00A96EB3">
        <w:rPr>
          <w:sz w:val="24"/>
          <w:szCs w:val="24"/>
        </w:rPr>
        <w:t>cumulated meaning of the word “</w:t>
      </w:r>
      <w:r w:rsidR="0000407E" w:rsidRPr="00A96EB3">
        <w:rPr>
          <w:sz w:val="24"/>
          <w:szCs w:val="24"/>
        </w:rPr>
        <w:t>justice</w:t>
      </w:r>
      <w:r w:rsidR="00CE5E13" w:rsidRPr="00A96EB3">
        <w:rPr>
          <w:sz w:val="24"/>
          <w:szCs w:val="24"/>
        </w:rPr>
        <w:t>” through the text</w:t>
      </w:r>
      <w:r w:rsidR="001947D4" w:rsidRPr="00A96EB3">
        <w:rPr>
          <w:sz w:val="24"/>
          <w:szCs w:val="24"/>
        </w:rPr>
        <w:t xml:space="preserve">.  </w:t>
      </w:r>
      <w:r w:rsidR="0000407E" w:rsidRPr="00A96EB3">
        <w:rPr>
          <w:sz w:val="24"/>
          <w:szCs w:val="24"/>
        </w:rPr>
        <w:t>What “justice” is King demanding?</w:t>
      </w:r>
    </w:p>
    <w:p w:rsidR="00CE5E13" w:rsidRPr="00A96EB3" w:rsidRDefault="00CE5E13" w:rsidP="00CE5E13">
      <w:pPr>
        <w:rPr>
          <w:b/>
          <w:sz w:val="24"/>
          <w:szCs w:val="24"/>
        </w:rPr>
      </w:pPr>
    </w:p>
    <w:p w:rsidR="00CE5E13" w:rsidRPr="00A96EB3" w:rsidRDefault="00CE5E13" w:rsidP="00CE5E13">
      <w:pPr>
        <w:rPr>
          <w:b/>
          <w:sz w:val="24"/>
          <w:szCs w:val="24"/>
        </w:rPr>
      </w:pPr>
    </w:p>
    <w:p w:rsidR="00CE5E13" w:rsidRPr="00A96EB3" w:rsidRDefault="00CE5E13" w:rsidP="00CE5E13">
      <w:pPr>
        <w:rPr>
          <w:b/>
          <w:sz w:val="24"/>
          <w:szCs w:val="24"/>
        </w:rPr>
      </w:pPr>
    </w:p>
    <w:p w:rsidR="00E953CC" w:rsidRPr="00A96EB3" w:rsidRDefault="00E953CC" w:rsidP="00CE5E13">
      <w:pPr>
        <w:rPr>
          <w:b/>
          <w:sz w:val="24"/>
          <w:szCs w:val="24"/>
        </w:rPr>
      </w:pPr>
    </w:p>
    <w:p w:rsidR="008613C3" w:rsidRPr="00A96EB3" w:rsidRDefault="008613C3" w:rsidP="00CE5E13">
      <w:pPr>
        <w:rPr>
          <w:b/>
          <w:sz w:val="24"/>
          <w:szCs w:val="24"/>
        </w:rPr>
      </w:pPr>
    </w:p>
    <w:p w:rsidR="00686100" w:rsidRPr="00A96EB3" w:rsidRDefault="006A7394" w:rsidP="00CE5E13">
      <w:pPr>
        <w:rPr>
          <w:b/>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5200650</wp:posOffset>
                </wp:positionH>
                <wp:positionV relativeFrom="paragraph">
                  <wp:posOffset>239395</wp:posOffset>
                </wp:positionV>
                <wp:extent cx="1708150" cy="272415"/>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100" w:rsidRPr="00686100" w:rsidRDefault="00686100" w:rsidP="00BF4241">
                            <w:pPr>
                              <w:rPr>
                                <w:sz w:val="18"/>
                                <w:szCs w:val="18"/>
                              </w:rPr>
                            </w:pPr>
                            <w:r w:rsidRPr="00686100">
                              <w:rPr>
                                <w:rFonts w:cs="Calibri"/>
                                <w:sz w:val="18"/>
                                <w:szCs w:val="18"/>
                              </w:rPr>
                              <w:t>©</w:t>
                            </w:r>
                            <w:r w:rsidRPr="00686100">
                              <w:rPr>
                                <w:sz w:val="18"/>
                                <w:szCs w:val="18"/>
                              </w:rPr>
                              <w:t xml:space="preserve"> Reach Associates, 2011</w:t>
                            </w:r>
                          </w:p>
                          <w:p w:rsidR="00686100" w:rsidRDefault="00686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09.5pt;margin-top:18.85pt;width:134.5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XAggIAABYFAAAOAAAAZHJzL2Uyb0RvYy54bWysVFtv2yAUfp+0/4B4T30RaWKrTtUmyzSp&#10;u0jtfgAxOEbDwIDE7qb+9x1wkqa7SNM0P9jgc/jO5fsOV9dDJ9GeWye0qnB2kWLEVa2ZUNsKf35Y&#10;T+YYOU8Vo1IrXuFH7vD14vWrq96UPNetloxbBCDKlb2pcOu9KZPE1S3vqLvQhiswNtp21MPWbhNm&#10;aQ/onUzyNL1Mem2ZsbrmzsHf1WjEi4jfNLz2H5vGcY9khSE3H982vjfhnSyuaLm11LSiPqRB/yGL&#10;jgoFQU9QK+op2lnxC1QnaqudbvxFrbtEN42oeawBqsnSn6q5b6nhsRZojjOnNrn/B1t/2H+ySLAK&#10;E4wU7YCiBz54dKsHREJ3euNKcLo34OYH+A0sx0qdudP1F4eUXrZUbfmNtbpvOWWQXRZOJmdHRxwX&#10;QDb9e80gDN15HYGGxnahddAMBOjA0uOJmZBKHULO0nk2BVMNtnyWk2waQ9DyeNpY599y3aGwqLAF&#10;5iM63d85H7Kh5dElBHNaCrYWUsaN3W6W0qI9BZWs43NAf+EmVXBWOhwbEcc/kCTECLaQbmT9e5Hl&#10;JL3Ni8n6cj6bkDWZTgqoYZJmxW1xmZKCrNZPIcGMlK1gjKs7ofhRgRn5O4YPszBqJ2oQ9RUupvl0&#10;pOiPRabx+V2RnfAwkFJ0FZ6fnGgZiH2jGJRNS0+FHNfJy/Rjl6EHx2/sSpRBYH7UgB82w0FvABYk&#10;stHsEXRhNdAGDMNlAotW228Y9TCYFXZfd9RyjOQ7BdoqMkLCJMcNmc5y2Nhzy+bcQlUNUBX2GI3L&#10;pR+nf2es2LYQaVSz0jegx0ZEqTxndVAxDF+s6XBRhOk+30ev5+ts8QMAAP//AwBQSwMEFAAGAAgA&#10;AAAhAIWGUubeAAAACgEAAA8AAABkcnMvZG93bnJldi54bWxMj81OwzAQhO9IvIO1SFwQtctPkqZx&#10;KkACcW3pAzjxNokar6PYbdK3Z3uC486MZr8pNrPrxRnH0HnSsFwoEEi1tx01GvY/n48ZiBANWdN7&#10;Qg0XDLApb28Kk1s/0RbPu9gILqGQGw1tjEMuZahbdCYs/IDE3sGPzkQ+x0ba0Uxc7nr5pFQinemI&#10;P7RmwI8W6+Pu5DQcvqeH19VUfcV9un1J3k2XVv6i9f3d/LYGEXGOf2G44jM6lMxU+RPZIHoN2XLF&#10;W6KG5zQFcQ2oLGOlYkslIMtC/p9Q/gIAAP//AwBQSwECLQAUAAYACAAAACEAtoM4kv4AAADhAQAA&#10;EwAAAAAAAAAAAAAAAAAAAAAAW0NvbnRlbnRfVHlwZXNdLnhtbFBLAQItABQABgAIAAAAIQA4/SH/&#10;1gAAAJQBAAALAAAAAAAAAAAAAAAAAC8BAABfcmVscy8ucmVsc1BLAQItABQABgAIAAAAIQBdMUXA&#10;ggIAABYFAAAOAAAAAAAAAAAAAAAAAC4CAABkcnMvZTJvRG9jLnhtbFBLAQItABQABgAIAAAAIQCF&#10;hlLm3gAAAAoBAAAPAAAAAAAAAAAAAAAAANwEAABkcnMvZG93bnJldi54bWxQSwUGAAAAAAQABADz&#10;AAAA5wUAAAAA&#10;" stroked="f">
                <v:textbox>
                  <w:txbxContent>
                    <w:p w:rsidR="00686100" w:rsidRPr="00686100" w:rsidRDefault="00686100" w:rsidP="00BF4241">
                      <w:pPr>
                        <w:rPr>
                          <w:sz w:val="18"/>
                          <w:szCs w:val="18"/>
                        </w:rPr>
                      </w:pPr>
                      <w:r w:rsidRPr="00686100">
                        <w:rPr>
                          <w:rFonts w:cs="Calibri"/>
                          <w:sz w:val="18"/>
                          <w:szCs w:val="18"/>
                        </w:rPr>
                        <w:t>©</w:t>
                      </w:r>
                      <w:r w:rsidRPr="00686100">
                        <w:rPr>
                          <w:sz w:val="18"/>
                          <w:szCs w:val="18"/>
                        </w:rPr>
                        <w:t xml:space="preserve"> Reach Associates, 2011</w:t>
                      </w:r>
                    </w:p>
                    <w:p w:rsidR="00686100" w:rsidRDefault="00686100"/>
                  </w:txbxContent>
                </v:textbox>
              </v:shape>
            </w:pict>
          </mc:Fallback>
        </mc:AlternateContent>
      </w:r>
    </w:p>
    <w:p w:rsidR="0000407E" w:rsidRPr="00A96EB3" w:rsidRDefault="0000407E" w:rsidP="0000407E">
      <w:pPr>
        <w:jc w:val="center"/>
        <w:rPr>
          <w:b/>
          <w:u w:val="single"/>
        </w:rPr>
      </w:pPr>
      <w:r w:rsidRPr="00A96EB3">
        <w:rPr>
          <w:b/>
          <w:i/>
          <w:u w:val="single"/>
        </w:rPr>
        <w:t>I Have a Dream</w:t>
      </w:r>
    </w:p>
    <w:p w:rsidR="0000407E" w:rsidRPr="00A96EB3" w:rsidRDefault="0000407E" w:rsidP="0000407E">
      <w:pPr>
        <w:rPr>
          <w:b/>
        </w:rPr>
      </w:pPr>
      <w:r w:rsidRPr="00A96EB3">
        <w:rPr>
          <w:b/>
        </w:rPr>
        <w:t xml:space="preserve">Responding to the prompt: </w:t>
      </w:r>
    </w:p>
    <w:p w:rsidR="0000407E" w:rsidRPr="00A96EB3" w:rsidRDefault="00C91C5A" w:rsidP="00CE5E13">
      <w:pPr>
        <w:rPr>
          <w:b/>
          <w:sz w:val="24"/>
          <w:szCs w:val="24"/>
        </w:rPr>
      </w:pPr>
      <w:r w:rsidRPr="00ED4522">
        <w:rPr>
          <w:rFonts w:cs="Calibri"/>
          <w:i/>
          <w:iCs/>
        </w:rPr>
        <w:t>What is the purpose of this speech?  In it Martin Luther King, Jr. states “Nineteen sixty-three is not an end, but a beginning.”  Based on evidence from this text, what is he hoping will begin?  How does he convince the audience that it is time for this new beginning?</w:t>
      </w:r>
    </w:p>
    <w:p w:rsidR="00CE5E13" w:rsidRPr="00A96EB3" w:rsidRDefault="006A7394" w:rsidP="00CE5E13">
      <w:pPr>
        <w:rPr>
          <w:b/>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-6985</wp:posOffset>
                </wp:positionH>
                <wp:positionV relativeFrom="paragraph">
                  <wp:posOffset>321310</wp:posOffset>
                </wp:positionV>
                <wp:extent cx="6219825" cy="883920"/>
                <wp:effectExtent l="0" t="0" r="2857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83920"/>
                        </a:xfrm>
                        <a:prstGeom prst="rect">
                          <a:avLst/>
                        </a:prstGeom>
                        <a:solidFill>
                          <a:srgbClr val="FFFFFF"/>
                        </a:solidFill>
                        <a:ln w="9525">
                          <a:solidFill>
                            <a:srgbClr val="000000"/>
                          </a:solidFill>
                          <a:miter lim="800000"/>
                          <a:headEnd/>
                          <a:tailEnd/>
                        </a:ln>
                      </wps:spPr>
                      <wps:txbx>
                        <w:txbxContent>
                          <w:p w:rsidR="00686100" w:rsidRDefault="00686100" w:rsidP="00CE5E13"/>
                          <w:p w:rsidR="00686100" w:rsidRDefault="00686100" w:rsidP="00CE5E13"/>
                          <w:p w:rsidR="00686100" w:rsidRDefault="00686100" w:rsidP="00CE5E13"/>
                          <w:p w:rsidR="00686100" w:rsidRDefault="00686100" w:rsidP="00CE5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55pt;margin-top:25.3pt;width:489.75pt;height:6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f9JAIAAEsEAAAOAAAAZHJzL2Uyb0RvYy54bWysVNuO0zAQfUfiHyy/0/S6tFHT1dKlCGm5&#10;SLt8wNRxGgvbE2y3Sfn6HTttqRbEAyIPli/j4zPnzGR52xnNDtJ5hbbgo8GQM2kFlsruCv7tafNm&#10;zpkPYEvQaGXBj9Lz29XrV8u2yeUYa9SldIxArM/bpuB1CE2eZV7U0oAfYCMtHVboDARaul1WOmgJ&#10;3ehsPBzeZC26snEopPe0e98f8lXCryopwpeq8jIwXXDiFtLo0riNY7ZaQr5z0NRKnGjAP7AwoCw9&#10;eoG6hwBs79RvUEYJhx6rMBBoMqwqJWTKgbIZDV9k81hDI1MuJI5vLjL5/wcrPh++OqbKgk84s2DI&#10;oifZBfYOOzaJ6rSNzynosaGw0NE2uZwy9c0Diu+eWVzXYHfyzjlsawklsRvFm9nV1R7HR5Bt+wlL&#10;egb2ARNQVzkTpSMxGKGTS8eLM5GKoM2b8WgxH884E3Q2n08W42RdBvn5duN8+CDRsDgpuCPnEzoc&#10;HnyIbCA/h8THPGpVbpTWaeF227V27ABUJZv0pQRehGnL2oIvZsTj7xDD9P0JwqhA5a6VoSwuQZBH&#10;2d7bMhVjAKX7OVHW9qRjlK4XMXTbLhk2O9uzxfJIwjrsq5u6kSY1up+ctVTZBfc/9uAkZ/qjJXMW&#10;o+k0tkJaTGdvSUrmrk+21ydgBUEVPHDWT9chtU9UwOIdmVippG90u2dyokwVm2Q/dVdsiet1ivr1&#10;D1g9AwAA//8DAFBLAwQUAAYACAAAACEAbk5INN8AAAAJAQAADwAAAGRycy9kb3ducmV2LnhtbEyP&#10;wU7DMBBE70j8g7VIXFDrBErqhDgVQgLBDQqCqxtvkwh7HWw3DX+POcFxNU8zb+vNbA2b0IfBkYR8&#10;mQFDap0eqJPw9nq/EMBCVKSVcYQSvjHApjk9qVWl3ZFecNrGjqUSCpWS0Mc4VpyHtkerwtKNSCnb&#10;O29VTKfvuPbqmMqt4ZdZVnCrBkoLvRrxrsf2c3uwEsTqcfoIT1fP722xN2W8WE8PX17K87P59gZY&#10;xDn+wfCrn9ShSU47dyAdmJGwyPNESrjOCmApL9diBWyXQFEK4E3N/3/Q/AAAAP//AwBQSwECLQAU&#10;AAYACAAAACEAtoM4kv4AAADhAQAAEwAAAAAAAAAAAAAAAAAAAAAAW0NvbnRlbnRfVHlwZXNdLnht&#10;bFBLAQItABQABgAIAAAAIQA4/SH/1gAAAJQBAAALAAAAAAAAAAAAAAAAAC8BAABfcmVscy8ucmVs&#10;c1BLAQItABQABgAIAAAAIQBlpzf9JAIAAEsEAAAOAAAAAAAAAAAAAAAAAC4CAABkcnMvZTJvRG9j&#10;LnhtbFBLAQItABQABgAIAAAAIQBuTkg03wAAAAkBAAAPAAAAAAAAAAAAAAAAAH4EAABkcnMvZG93&#10;bnJldi54bWxQSwUGAAAAAAQABADzAAAAigUAAAAA&#10;">
                <v:textbox>
                  <w:txbxContent>
                    <w:p w:rsidR="00686100" w:rsidRDefault="00686100" w:rsidP="00CE5E13"/>
                    <w:p w:rsidR="00686100" w:rsidRDefault="00686100" w:rsidP="00CE5E13"/>
                    <w:p w:rsidR="00686100" w:rsidRDefault="00686100" w:rsidP="00CE5E13"/>
                    <w:p w:rsidR="00686100" w:rsidRDefault="00686100" w:rsidP="00CE5E13"/>
                  </w:txbxContent>
                </v:textbox>
              </v:shape>
            </w:pict>
          </mc:Fallback>
        </mc:AlternateContent>
      </w:r>
      <w:r w:rsidR="00CE5E13" w:rsidRPr="00A96EB3">
        <w:rPr>
          <w:b/>
          <w:sz w:val="24"/>
          <w:szCs w:val="24"/>
        </w:rPr>
        <w:t>Thesis statement:</w:t>
      </w:r>
    </w:p>
    <w:p w:rsidR="00CE5E13" w:rsidRPr="00A96EB3" w:rsidRDefault="00CE5E13" w:rsidP="00CE5E13">
      <w:pPr>
        <w:rPr>
          <w:b/>
          <w:sz w:val="24"/>
          <w:szCs w:val="24"/>
        </w:rPr>
      </w:pPr>
    </w:p>
    <w:p w:rsidR="00CE5E13" w:rsidRPr="00A96EB3" w:rsidRDefault="00CE5E13" w:rsidP="00CE5E13">
      <w:pPr>
        <w:rPr>
          <w:b/>
          <w:sz w:val="24"/>
          <w:szCs w:val="24"/>
        </w:rPr>
      </w:pPr>
    </w:p>
    <w:p w:rsidR="002A3D2D" w:rsidRPr="00A96EB3" w:rsidRDefault="002A3D2D" w:rsidP="00CE5E13">
      <w:pPr>
        <w:rPr>
          <w:b/>
          <w:sz w:val="24"/>
          <w:szCs w:val="24"/>
        </w:rPr>
      </w:pPr>
    </w:p>
    <w:p w:rsidR="00CE5E13" w:rsidRPr="00A96EB3" w:rsidRDefault="006A7394" w:rsidP="00CE5E13">
      <w:pPr>
        <w:rPr>
          <w:b/>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-6985</wp:posOffset>
                </wp:positionH>
                <wp:positionV relativeFrom="paragraph">
                  <wp:posOffset>215265</wp:posOffset>
                </wp:positionV>
                <wp:extent cx="6294755" cy="1267460"/>
                <wp:effectExtent l="0" t="0" r="1079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1267460"/>
                        </a:xfrm>
                        <a:prstGeom prst="rect">
                          <a:avLst/>
                        </a:prstGeom>
                        <a:solidFill>
                          <a:srgbClr val="FFFFFF"/>
                        </a:solidFill>
                        <a:ln w="9525">
                          <a:solidFill>
                            <a:srgbClr val="000000"/>
                          </a:solidFill>
                          <a:miter lim="800000"/>
                          <a:headEnd/>
                          <a:tailEnd/>
                        </a:ln>
                      </wps:spPr>
                      <wps:txbx>
                        <w:txbxContent>
                          <w:p w:rsidR="00686100" w:rsidRDefault="00686100" w:rsidP="00CE5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55pt;margin-top:16.95pt;width:495.65pt;height:9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t5JwIAAEwEAAAOAAAAZHJzL2Uyb0RvYy54bWysVNuO2yAQfa/Uf0C8N06sXDZWnNU221SV&#10;thdptx+AMY5RgaFAYqdf3wF702jbvlT1A2KY4TBzzow3t71W5CScl2BKOptMKRGGQy3NoaRfn/Zv&#10;bijxgZmaKTCipGfh6e329atNZwuRQwuqFo4giPFFZ0vahmCLLPO8FZr5CVhh0NmA0yyg6Q5Z7ViH&#10;6Fpl+XS6zDpwtXXAhfd4ej846TbhN43g4XPTeBGIKinmFtLq0lrFNdtuWHFwzLaSj2mwf8hCM2nw&#10;0QvUPQuMHJ38DUpL7sBDEyYcdAZNI7lINWA1s+mLah5bZkWqBcnx9kKT/3+w/NPpiyOyLumSEsM0&#10;SvQk+kDeQk+WkZ3O+gKDHi2GhR6PUeVUqbcPwL95YmDXMnMQd85B1wpWY3azeDO7ujrg+AhSdR+h&#10;xmfYMUAC6hunI3VIBkF0VOl8USamwvFwma/nq8WCEo6+Wb5czZdJu4wVz9et8+G9AE3ipqQOpU/w&#10;7PTgQ0yHFc8h8TUPStZ7qVQy3KHaKUdODNtkn75UwYswZUhX0vUiXwwM/BVimr4/QWgZsN+V1CW9&#10;uQSxIvL2ztSpGwOTathjysqMREbuBhZDX/WjYqM+FdRnZNbB0N44jrhpwf2gpMPWLqn/fmROUKI+&#10;GFRnPZvP4ywkY75Y5Wi4a0917WGGI1RJAyXDdhfS/ETeDNyhio1M/Ea5h0zGlLFlE+3jeMWZuLZT&#10;1K+fwPYnAAAA//8DAFBLAwQUAAYACAAAACEAFjyN8N8AAAAJAQAADwAAAGRycy9kb3ducmV2Lnht&#10;bEyPzU7DMBCE70i8g7VIXFDrJIbShGwqhASCGxQEVzfeJhH+CbabhrfHnOA4mtHMN/VmNppN5MPg&#10;LEK+zICRbZ0abIfw9nq/WAMLUVoltbOE8E0BNs3pSS0r5Y72haZt7FgqsaGSCH2MY8V5aHsyMizd&#10;SDZ5e+eNjEn6jisvj6ncaF5k2YobOdi00MuR7npqP7cHg7C+fJw+wpN4fm9Xe13Gi+vp4csjnp/N&#10;tzfAIs3xLwy/+AkdmsS0cwerAtMIizxPSQQhSmDJL8usALZDKIS4At7U/P+D5gcAAP//AwBQSwEC&#10;LQAUAAYACAAAACEAtoM4kv4AAADhAQAAEwAAAAAAAAAAAAAAAAAAAAAAW0NvbnRlbnRfVHlwZXNd&#10;LnhtbFBLAQItABQABgAIAAAAIQA4/SH/1gAAAJQBAAALAAAAAAAAAAAAAAAAAC8BAABfcmVscy8u&#10;cmVsc1BLAQItABQABgAIAAAAIQDBIyt5JwIAAEwEAAAOAAAAAAAAAAAAAAAAAC4CAABkcnMvZTJv&#10;RG9jLnhtbFBLAQItABQABgAIAAAAIQAWPI3w3wAAAAkBAAAPAAAAAAAAAAAAAAAAAIEEAABkcnMv&#10;ZG93bnJldi54bWxQSwUGAAAAAAQABADzAAAAjQUAAAAA&#10;">
                <v:textbox>
                  <w:txbxContent>
                    <w:p w:rsidR="00686100" w:rsidRDefault="00686100" w:rsidP="00CE5E13"/>
                  </w:txbxContent>
                </v:textbox>
              </v:shape>
            </w:pict>
          </mc:Fallback>
        </mc:AlternateContent>
      </w:r>
      <w:r w:rsidR="008D1765" w:rsidRPr="00A96EB3">
        <w:rPr>
          <w:b/>
          <w:sz w:val="24"/>
          <w:szCs w:val="24"/>
        </w:rPr>
        <w:t>Text-based supporting detail</w:t>
      </w:r>
      <w:r w:rsidR="00CE5E13" w:rsidRPr="00A96EB3">
        <w:rPr>
          <w:b/>
          <w:sz w:val="24"/>
          <w:szCs w:val="24"/>
        </w:rPr>
        <w:t xml:space="preserve"> –</w:t>
      </w:r>
    </w:p>
    <w:p w:rsidR="00CE5E13" w:rsidRPr="00A96EB3" w:rsidRDefault="00CE5E13" w:rsidP="00CE5E13">
      <w:pPr>
        <w:rPr>
          <w:b/>
          <w:sz w:val="24"/>
          <w:szCs w:val="24"/>
        </w:rPr>
      </w:pPr>
    </w:p>
    <w:p w:rsidR="002A3D2D" w:rsidRPr="00A96EB3" w:rsidRDefault="002A3D2D" w:rsidP="00CE5E13">
      <w:pPr>
        <w:rPr>
          <w:b/>
          <w:sz w:val="24"/>
          <w:szCs w:val="24"/>
        </w:rPr>
      </w:pPr>
    </w:p>
    <w:p w:rsidR="00686100" w:rsidRPr="00A96EB3" w:rsidRDefault="008D1765" w:rsidP="00CE5E13">
      <w:pPr>
        <w:rPr>
          <w:b/>
          <w:sz w:val="24"/>
          <w:szCs w:val="24"/>
        </w:rPr>
      </w:pPr>
      <w:r w:rsidRPr="00A96EB3">
        <w:rPr>
          <w:b/>
          <w:sz w:val="24"/>
          <w:szCs w:val="24"/>
        </w:rPr>
        <w:t xml:space="preserve"> </w:t>
      </w:r>
    </w:p>
    <w:p w:rsidR="00686100" w:rsidRPr="00A96EB3" w:rsidRDefault="00686100" w:rsidP="00CE5E13">
      <w:pPr>
        <w:rPr>
          <w:b/>
          <w:sz w:val="24"/>
          <w:szCs w:val="24"/>
        </w:rPr>
      </w:pPr>
    </w:p>
    <w:p w:rsidR="00CE5E13" w:rsidRPr="00A96EB3" w:rsidRDefault="006A7394" w:rsidP="00CE5E13">
      <w:pPr>
        <w:rPr>
          <w:b/>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234950</wp:posOffset>
                </wp:positionV>
                <wp:extent cx="6294120" cy="1371600"/>
                <wp:effectExtent l="0" t="0" r="1143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371600"/>
                        </a:xfrm>
                        <a:prstGeom prst="rect">
                          <a:avLst/>
                        </a:prstGeom>
                        <a:solidFill>
                          <a:srgbClr val="FFFFFF"/>
                        </a:solidFill>
                        <a:ln w="9525">
                          <a:solidFill>
                            <a:srgbClr val="000000"/>
                          </a:solidFill>
                          <a:miter lim="800000"/>
                          <a:headEnd/>
                          <a:tailEnd/>
                        </a:ln>
                      </wps:spPr>
                      <wps:txbx>
                        <w:txbxContent>
                          <w:p w:rsidR="00686100" w:rsidRDefault="00686100" w:rsidP="00CE5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0;margin-top:18.5pt;width:49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HUJgIAAEwEAAAOAAAAZHJzL2Uyb0RvYy54bWysVNtu2zAMfR+wfxD0vtjOcmmMOEWXLsOA&#10;7gK0+wBFlmNhkqhJSuzu60vJbhZ028swPwiiSB2R55BeX/dakZNwXoKpaDHJKRGGQy3NoaLfHnZv&#10;rijxgZmaKTCioo/C0+vN61frzpZiCi2oWjiCIMaXna1oG4Its8zzVmjmJ2CFQWcDTrOApjtktWMd&#10;omuVTfN8kXXgauuAC+/x9HZw0k3CbxrBw5em8SIQVVHMLaTVpXUf12yzZuXBMdtKPqbB/iELzaTB&#10;R89QtywwcnTyNygtuQMPTZhw0Bk0jeQi1YDVFPmLau5bZkWqBcnx9kyT/3+w/PPpqyOyruiSEsM0&#10;SvQg+kDeQU+WkZ3O+hKD7i2GhR6PUeVUqbd3wL97YmDbMnMQN85B1wpWY3ZFvJldXB1wfATZd5+g&#10;xmfYMUAC6hunI3VIBkF0VOnxrExMhePhYrqaFVN0cfQVb5fFIk/aZax8vm6dDx8EaBI3FXUofYJn&#10;pzsfYjqsfA6Jr3lQst5JpZLhDvutcuTEsE126UsVvAhThnQVXc2n84GBv0Lk6fsThJYB+11JXdGr&#10;cxArI2/vTZ26MTCphj2mrMxIZORuYDH0+35UbNRnD/UjMutgaG8cR9y04H5S0mFrV9T/ODInKFEf&#10;DaqzKmazOAvJmM2XkVd36dlfepjhCFXRQMmw3YY0P5E3AzeoYiMTv1HuIZMxZWzZRPs4XnEmLu0U&#10;9esnsHkCAAD//wMAUEsDBBQABgAIAAAAIQDbmgGP3wAAAAcBAAAPAAAAZHJzL2Rvd25yZXYueG1s&#10;TI/BTsMwEETvSPyDtUhcEHWaQNuEbCqEBIIbtBVc3dhNIuJ1sN00/D3LCU6r0Yxm3pbryfZiND50&#10;jhDmswSEodrpjhqE3fbxegUiREVa9Y4MwrcJsK7Oz0pVaHeiNzNuYiO4hEKhENoYh0LKULfGqjBz&#10;gyH2Ds5bFVn6RmqvTlxue5kmyUJa1REvtGowD62pPzdHi7C6eR4/wkv2+l4vDn0er5bj05dHvLyY&#10;7u9ARDPFvzD84jM6VMy0d0fSQfQI/EhEyJZ82c3zeQpij5DeZgnIqpT/+asfAAAA//8DAFBLAQIt&#10;ABQABgAIAAAAIQC2gziS/gAAAOEBAAATAAAAAAAAAAAAAAAAAAAAAABbQ29udGVudF9UeXBlc10u&#10;eG1sUEsBAi0AFAAGAAgAAAAhADj9If/WAAAAlAEAAAsAAAAAAAAAAAAAAAAALwEAAF9yZWxzLy5y&#10;ZWxzUEsBAi0AFAAGAAgAAAAhAHRoEdQmAgAATAQAAA4AAAAAAAAAAAAAAAAALgIAAGRycy9lMm9E&#10;b2MueG1sUEsBAi0AFAAGAAgAAAAhANuaAY/fAAAABwEAAA8AAAAAAAAAAAAAAAAAgAQAAGRycy9k&#10;b3ducmV2LnhtbFBLBQYAAAAABAAEAPMAAACMBQAAAAA=&#10;">
                <v:textbox>
                  <w:txbxContent>
                    <w:p w:rsidR="00686100" w:rsidRDefault="00686100" w:rsidP="00CE5E13"/>
                  </w:txbxContent>
                </v:textbox>
              </v:shape>
            </w:pict>
          </mc:Fallback>
        </mc:AlternateContent>
      </w:r>
      <w:r w:rsidR="008D1765" w:rsidRPr="00A96EB3">
        <w:rPr>
          <w:b/>
          <w:sz w:val="24"/>
          <w:szCs w:val="24"/>
        </w:rPr>
        <w:t>Text-based supporting detail</w:t>
      </w:r>
      <w:r w:rsidR="00CE5E13" w:rsidRPr="00A96EB3">
        <w:rPr>
          <w:b/>
          <w:sz w:val="24"/>
          <w:szCs w:val="24"/>
        </w:rPr>
        <w:t xml:space="preserve"> –</w:t>
      </w:r>
    </w:p>
    <w:p w:rsidR="00CE5E13" w:rsidRPr="00A96EB3" w:rsidRDefault="00CE5E13" w:rsidP="00CE5E13">
      <w:pPr>
        <w:rPr>
          <w:b/>
          <w:sz w:val="24"/>
          <w:szCs w:val="24"/>
        </w:rPr>
      </w:pPr>
    </w:p>
    <w:p w:rsidR="002A3D2D" w:rsidRPr="00A96EB3" w:rsidRDefault="002A3D2D" w:rsidP="00CE5E13">
      <w:pPr>
        <w:rPr>
          <w:b/>
          <w:sz w:val="24"/>
          <w:szCs w:val="24"/>
        </w:rPr>
      </w:pPr>
    </w:p>
    <w:p w:rsidR="00686100" w:rsidRPr="00A96EB3" w:rsidRDefault="006A7394" w:rsidP="00CE5E13">
      <w:pPr>
        <w:rPr>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4634865</wp:posOffset>
                </wp:positionH>
                <wp:positionV relativeFrom="paragraph">
                  <wp:posOffset>4321175</wp:posOffset>
                </wp:positionV>
                <wp:extent cx="1708150" cy="272415"/>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100" w:rsidRDefault="00686100" w:rsidP="00CE5E13">
                            <w:r>
                              <w:rPr>
                                <w:rFonts w:cs="Calibri"/>
                              </w:rPr>
                              <w:t>©</w:t>
                            </w:r>
                            <w:r>
                              <w:t xml:space="preserve"> Reach Associates,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364.95pt;margin-top:340.25pt;width:134.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KuhAIAABYFAAAOAAAAZHJzL2Uyb0RvYy54bWysVNuO2yAQfa/Uf0C8Z32Rs4mtdVa7SVNV&#10;2l6k3X4AwThGxUCBxN5W/fcOkKTu5aGq6gcbPMPhDOcMN7djL9CRGcuVrHF2lWLEJFUNl/saf3za&#10;zpYYWUdkQ4SSrMbPzOLb1csXN4OuWK46JRpmEIBIWw26xp1zukoSSzvWE3ulNJMQbJXpiYOp2SeN&#10;IQOg9yLJ0/Q6GZRptFGUWQt/NzGIVwG/bRl179vWModEjYGbC28T3jv/TlY3pNobojtOTzTIP7Do&#10;CZew6QVqQxxBB8N/g+o5Ncqq1l1R1SeqbTlloQaoJkt/qeaxI5qFWuBwrL4ck/1/sPTd8YNBvAHt&#10;MJKkB4me2OjQvRpR5k9n0LaCpEcNaW6E3z7TV2r1g6KfLJJq3RG5Z3fGqKFjpAF2YWUyWRpxrAfZ&#10;DW9VA9uQg1MBaGxN7wHhMBCgg0rPF2U8Feq3XKTLbA4hCrF8kRfZ3JNLSHVerY11r5nqkR/U2IDy&#10;AZ0cH6yLqeeUwF4J3my5EGFi9ru1MOhIwCXb8JzQ7TRNSJ8slV8WEeMfIAl7+JinG1T/WmZ5kd7n&#10;5Wx7vVzMim0xn5VQwyzNyvvyOi3KYrP95glmRdXxpmHygUt2dmBW/J3Cp16I3gkeREONy3k+jxJN&#10;2dtpkWl4/lRkzx00pOB9jZeXJFJ5YV/JBsomlSNcxHHyM/0gCJzB+RtOJdjAKx894MbdGPy2PLtr&#10;p5pn8IVRIBsoDJcJDDplvmA0QGPW2H4+EMMwEm8keKvMisJ3cpgU80UOEzON7KYRIilA1dhhFIdr&#10;F7v/oA3fd7BTdLNUd+DHlgereONGVlCJn0DzhZpOF4Xv7uk8ZP24zlbfAQAA//8DAFBLAwQUAAYA&#10;CAAAACEAA371gd8AAAALAQAADwAAAGRycy9kb3ducmV2LnhtbEyPy07DMBBF90j8gzVIbBB1KG1e&#10;jVMBEohtSz9gEk+TqPE4it0m/XvcFSxn7tGdM8V2Nr240Og6ywpeFhEI4trqjhsFh5/P5xSE88ga&#10;e8uk4EoOtuX9XYG5thPv6LL3jQgl7HJU0Ho/5FK6uiWDbmEH4pAd7WjQh3FspB5xCuWml8soiqXB&#10;jsOFFgf6aKk+7c9GwfF7elpnU/XlD8luFb9jl1T2qtTjw/y2AeFp9n8w3PSDOpTBqbJn1k70CpJl&#10;lgVUQZxGaxCByLI0bKpb9LoCWRby/w/lLwAAAP//AwBQSwECLQAUAAYACAAAACEAtoM4kv4AAADh&#10;AQAAEwAAAAAAAAAAAAAAAAAAAAAAW0NvbnRlbnRfVHlwZXNdLnhtbFBLAQItABQABgAIAAAAIQA4&#10;/SH/1gAAAJQBAAALAAAAAAAAAAAAAAAAAC8BAABfcmVscy8ucmVsc1BLAQItABQABgAIAAAAIQAD&#10;QxKuhAIAABYFAAAOAAAAAAAAAAAAAAAAAC4CAABkcnMvZTJvRG9jLnhtbFBLAQItABQABgAIAAAA&#10;IQADfvWB3wAAAAsBAAAPAAAAAAAAAAAAAAAAAN4EAABkcnMvZG93bnJldi54bWxQSwUGAAAAAAQA&#10;BADzAAAA6gUAAAAA&#10;" stroked="f">
                <v:textbox>
                  <w:txbxContent>
                    <w:p w:rsidR="00686100" w:rsidRDefault="00686100" w:rsidP="00CE5E13">
                      <w:r>
                        <w:rPr>
                          <w:rFonts w:cs="Calibri"/>
                        </w:rPr>
                        <w:t>©</w:t>
                      </w:r>
                      <w:r>
                        <w:t xml:space="preserve"> Reach Associates, 2011</w:t>
                      </w:r>
                    </w:p>
                  </w:txbxContent>
                </v:textbox>
              </v:shape>
            </w:pict>
          </mc:Fallback>
        </mc:AlternateContent>
      </w:r>
      <w:r w:rsidR="008D1765" w:rsidRPr="00A96EB3">
        <w:rPr>
          <w:b/>
          <w:sz w:val="24"/>
          <w:szCs w:val="24"/>
        </w:rPr>
        <w:t xml:space="preserve"> </w:t>
      </w:r>
    </w:p>
    <w:p w:rsidR="00686100" w:rsidRPr="00A96EB3" w:rsidRDefault="00686100" w:rsidP="00CE5E13">
      <w:pPr>
        <w:rPr>
          <w:b/>
          <w:sz w:val="24"/>
          <w:szCs w:val="24"/>
        </w:rPr>
      </w:pPr>
    </w:p>
    <w:p w:rsidR="00686100" w:rsidRPr="00A96EB3" w:rsidRDefault="008D1765" w:rsidP="00CE5E13">
      <w:r w:rsidRPr="00A96EB3">
        <w:rPr>
          <w:b/>
          <w:sz w:val="24"/>
          <w:szCs w:val="24"/>
        </w:rPr>
        <w:t>Text-based supporting detail</w:t>
      </w:r>
      <w:r w:rsidR="00CE5E13" w:rsidRPr="00A96EB3">
        <w:rPr>
          <w:b/>
          <w:sz w:val="24"/>
          <w:szCs w:val="24"/>
        </w:rPr>
        <w:t xml:space="preserve"> – </w:t>
      </w:r>
    </w:p>
    <w:p w:rsidR="00CE5E13" w:rsidRPr="00686100" w:rsidRDefault="006A7394" w:rsidP="00686100">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5101590</wp:posOffset>
                </wp:positionH>
                <wp:positionV relativeFrom="paragraph">
                  <wp:posOffset>2439670</wp:posOffset>
                </wp:positionV>
                <wp:extent cx="1708150" cy="272415"/>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100" w:rsidRDefault="00686100" w:rsidP="00E953CC">
                            <w:r>
                              <w:rPr>
                                <w:rFonts w:cs="Calibri"/>
                              </w:rPr>
                              <w:t>©</w:t>
                            </w:r>
                            <w:r>
                              <w:t xml:space="preserve"> Reach Associates,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401.7pt;margin-top:192.1pt;width:134.5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ehhAIAABgFAAAOAAAAZHJzL2Uyb0RvYy54bWysVG1v2yAQ/j5p/wHxPfWLnCa26lRtskyT&#10;uhep3Q8ggGM0DAxI7G7qf9+BkzTdizRN8wcM3PHcc3cPXF0PnUR7bp3QqsbZRYoRV1QzobY1/vyw&#10;nswxcp4oRqRWvMaP3OHrxetXV72peK5bLRm3CECUq3pT49Z7UyWJoy3viLvQhiswNtp2xMPSbhNm&#10;SQ/onUzyNL1Mem2ZsZpy52B3NRrxIuI3Daf+Y9M47pGsMXDzcbRx3IQxWVyRamuJaQU90CD/wKIj&#10;QkHQE9SKeIJ2VvwC1QlqtdONv6C6S3TTCMpjDpBNlv6UzX1LDI+5QHGcOZXJ/T9Y+mH/ySLBoHdQ&#10;HkU66NEDHzy61QOCLahPb1wFbvcGHP0A++Abc3XmTtMvDim9bIna8htrdd9ywoBfFk4mZ0dHHBdA&#10;Nv17zSAO2XkdgYbGdqF4UA4E6EDk8dSbwIWGkLN0nk3BRMGWz/Iim8YQpDqeNtb5t1x3KExqbKH3&#10;EZ3s75wPbEh1dAnBnJaCrYWUcWG3m6W0aE9AJ+v4HdBfuEkVnJUOx0bEcQdIQoxgC3Rj37+XWV6k&#10;t3k5WV/OZ5NiXUwnJeQwSbPytrxMi7JYrZ8CwayoWsEYV3dC8aMGs+Lveny4DaN6ogpRX+Nymk/H&#10;Fv0xyTR+v0uyEx6upBRdjecnJ1KFxr5RDNImlSdCjvPkJf1YZajB8R+rEmUQOj9qwA+bISquDNGD&#10;RDaaPYIurIa2QYfhOYFJq+03jHq4mjV2X3fEcozkOwXaKrOiADcfF8V0lsPCnls25xaiKEDV2GM0&#10;Tpd+vP87Y8W2hUijmpW+AT02IkrlmdVBxXD9Yk6HpyLc7/N19Hp+0BY/AAAA//8DAFBLAwQUAAYA&#10;CAAAACEARmg1puAAAAAMAQAADwAAAGRycy9kb3ducmV2LnhtbEyPwU6DQBCG7ya+w2ZMvBi7lGKh&#10;lKFRE43X1j7AwG6ByM4Sdlvo27s96XFmvvzz/cVuNr246NF1lhGWiwiE5tqqjhuE4/fHcwbCeWJF&#10;vWWNcNUOduX9XUG5shPv9eXgGxFC2OWE0Ho/5FK6utWG3MIOmsPtZEdDPoxjI9VIUwg3vYyjaC0N&#10;dRw+tDTo91bXP4ezQTh9TU8vm6n69Md0n6zfqEsre0V8fJhftyC8nv0fDDf9oA5lcKrsmZUTPUIW&#10;rZKAIqyyJAZxI6I0DqsKIYnTJciykP9LlL8AAAD//wMAUEsBAi0AFAAGAAgAAAAhALaDOJL+AAAA&#10;4QEAABMAAAAAAAAAAAAAAAAAAAAAAFtDb250ZW50X1R5cGVzXS54bWxQSwECLQAUAAYACAAAACEA&#10;OP0h/9YAAACUAQAACwAAAAAAAAAAAAAAAAAvAQAAX3JlbHMvLnJlbHNQSwECLQAUAAYACAAAACEA&#10;b+OnoYQCAAAYBQAADgAAAAAAAAAAAAAAAAAuAgAAZHJzL2Uyb0RvYy54bWxQSwECLQAUAAYACAAA&#10;ACEARmg1puAAAAAMAQAADwAAAAAAAAAAAAAAAADeBAAAZHJzL2Rvd25yZXYueG1sUEsFBgAAAAAE&#10;AAQA8wAAAOsFAAAAAA==&#10;" stroked="f">
                <v:textbox>
                  <w:txbxContent>
                    <w:p w:rsidR="00686100" w:rsidRDefault="00686100" w:rsidP="00E953CC">
                      <w:r>
                        <w:rPr>
                          <w:rFonts w:cs="Calibri"/>
                        </w:rPr>
                        <w:t>©</w:t>
                      </w:r>
                      <w:r>
                        <w:t xml:space="preserve"> Reach Associates, 2011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18415</wp:posOffset>
                </wp:positionV>
                <wp:extent cx="6294120" cy="125730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257300"/>
                        </a:xfrm>
                        <a:prstGeom prst="rect">
                          <a:avLst/>
                        </a:prstGeom>
                        <a:solidFill>
                          <a:srgbClr val="FFFFFF"/>
                        </a:solidFill>
                        <a:ln w="9525">
                          <a:solidFill>
                            <a:srgbClr val="000000"/>
                          </a:solidFill>
                          <a:miter lim="800000"/>
                          <a:headEnd/>
                          <a:tailEnd/>
                        </a:ln>
                      </wps:spPr>
                      <wps:txbx>
                        <w:txbxContent>
                          <w:p w:rsidR="00686100" w:rsidRDefault="00686100" w:rsidP="00CE5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0;margin-top:1.45pt;width:495.6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4DJgIAAE0EAAAOAAAAZHJzL2Uyb0RvYy54bWysVNtu2zAMfR+wfxD0vviypG2MOEWXLsOA&#10;7gK0+wBZlmNhkqhJSuzu60fJaRp028swPwiiSB2R55BeXY9akYNwXoKpaTHLKRGGQyvNrqbfHrZv&#10;rijxgZmWKTCipo/C0+v161erwVaihB5UKxxBEOOrwda0D8FWWeZ5LzTzM7DCoLMDp1lA0+2y1rEB&#10;0bXKyjy/yAZwrXXAhfd4ejs56Trhd53g4UvXeRGIqinmFtLq0trENVuvWLVzzPaSH9Ng/5CFZtLg&#10;oyeoWxYY2Tv5G5SW3IGHLsw46Ay6TnKRasBqivxFNfc9syLVguR4e6LJ/z9Y/vnw1RHZ1hSFMkyj&#10;RA9iDOQdjOQqsjNYX2HQvcWwMOIxqpwq9fYO+HdPDGx6ZnbixjkYesFazK6IN7OzqxOOjyDN8Ala&#10;fIbtAySgsXM6UodkEERHlR5PysRUOB5elMt5UaKLo68oF5dv86Rdxqqn69b58EGAJnFTU4fSJ3h2&#10;uPMhpsOqp5D4mgcl261UKhlu12yUIweGbbJNX6rgRZgyZKjpclEuJgb+CpGn708QWgbsdyU1En4K&#10;YlXk7b1pUzcGJtW0x5SVORIZuZtYDGMzJsWKREFkuYH2Eal1MPU3ziNuenA/KRmwt2vqf+yZE5So&#10;jwblWRbzeRyGZMwXl5FYd+5pzj3McISqaaBk2m5CGqBInIEblLGTieDnTI45Y88m3o/zFYfi3E5R&#10;z3+B9S8AAAD//wMAUEsDBBQABgAIAAAAIQCywecs3AAAAAYBAAAPAAAAZHJzL2Rvd25yZXYueG1s&#10;TI/BTsMwEETvSPyDtUhcUGs3oFKHOBVCAsGtlAqubuwmEfY62G4a/p7lBMfRjGbeVOvJOzbamPqA&#10;ChZzAcxiE0yPrYLd2+NsBSxljUa7gFbBt02wrs/PKl2acMJXO25zy6gEU6kVdDkPJeep6azXaR4G&#10;i+QdQvQ6k4wtN1GfqNw7Xgix5F73SAudHuxDZ5vP7dErWN08jx/p5Xrz3iwPTuar2/HpKyp1eTHd&#10;3wHLdsp/YfjFJ3SoiWkfjmgScwroSFZQSGBkSrkogO1JCyGB1xX/j1//AAAA//8DAFBLAQItABQA&#10;BgAIAAAAIQC2gziS/gAAAOEBAAATAAAAAAAAAAAAAAAAAAAAAABbQ29udGVudF9UeXBlc10ueG1s&#10;UEsBAi0AFAAGAAgAAAAhADj9If/WAAAAlAEAAAsAAAAAAAAAAAAAAAAALwEAAF9yZWxzLy5yZWxz&#10;UEsBAi0AFAAGAAgAAAAhAMvl/gMmAgAATQQAAA4AAAAAAAAAAAAAAAAALgIAAGRycy9lMm9Eb2Mu&#10;eG1sUEsBAi0AFAAGAAgAAAAhALLB5yzcAAAABgEAAA8AAAAAAAAAAAAAAAAAgAQAAGRycy9kb3du&#10;cmV2LnhtbFBLBQYAAAAABAAEAPMAAACJBQAAAAA=&#10;">
                <v:textbox>
                  <w:txbxContent>
                    <w:p w:rsidR="00686100" w:rsidRDefault="00686100" w:rsidP="00CE5E13"/>
                  </w:txbxContent>
                </v:textbox>
              </v:shape>
            </w:pict>
          </mc:Fallback>
        </mc:AlternateContent>
      </w:r>
    </w:p>
    <w:sectPr w:rsidR="00CE5E13" w:rsidRPr="00686100" w:rsidSect="004A1D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FF4"/>
    <w:multiLevelType w:val="hybridMultilevel"/>
    <w:tmpl w:val="A96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6218C"/>
    <w:multiLevelType w:val="hybridMultilevel"/>
    <w:tmpl w:val="7C44A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F5D7F"/>
    <w:multiLevelType w:val="hybridMultilevel"/>
    <w:tmpl w:val="54D2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12A9E"/>
    <w:multiLevelType w:val="hybridMultilevel"/>
    <w:tmpl w:val="5F88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A083D"/>
    <w:multiLevelType w:val="hybridMultilevel"/>
    <w:tmpl w:val="841A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D48BC"/>
    <w:multiLevelType w:val="hybridMultilevel"/>
    <w:tmpl w:val="9D2E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B7CB6"/>
    <w:multiLevelType w:val="hybridMultilevel"/>
    <w:tmpl w:val="3646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3B49C3"/>
    <w:multiLevelType w:val="hybridMultilevel"/>
    <w:tmpl w:val="32BC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13"/>
    <w:rsid w:val="0000407E"/>
    <w:rsid w:val="000543F1"/>
    <w:rsid w:val="000830FC"/>
    <w:rsid w:val="000935C5"/>
    <w:rsid w:val="000D657A"/>
    <w:rsid w:val="000F7FDD"/>
    <w:rsid w:val="00106C87"/>
    <w:rsid w:val="00116BB1"/>
    <w:rsid w:val="001446C6"/>
    <w:rsid w:val="001633FE"/>
    <w:rsid w:val="001947D4"/>
    <w:rsid w:val="001E2590"/>
    <w:rsid w:val="001F5288"/>
    <w:rsid w:val="00204AEE"/>
    <w:rsid w:val="002128CC"/>
    <w:rsid w:val="00227276"/>
    <w:rsid w:val="002741A8"/>
    <w:rsid w:val="00296F7D"/>
    <w:rsid w:val="002A39E0"/>
    <w:rsid w:val="002A3D2D"/>
    <w:rsid w:val="002F69B3"/>
    <w:rsid w:val="0030698A"/>
    <w:rsid w:val="0033251C"/>
    <w:rsid w:val="003853EB"/>
    <w:rsid w:val="003875DC"/>
    <w:rsid w:val="0039695A"/>
    <w:rsid w:val="00431B87"/>
    <w:rsid w:val="004709C6"/>
    <w:rsid w:val="004A1D85"/>
    <w:rsid w:val="004D4FDD"/>
    <w:rsid w:val="00533AC0"/>
    <w:rsid w:val="005A3582"/>
    <w:rsid w:val="00686100"/>
    <w:rsid w:val="006A7394"/>
    <w:rsid w:val="006B30B4"/>
    <w:rsid w:val="006E5633"/>
    <w:rsid w:val="00701570"/>
    <w:rsid w:val="0070595C"/>
    <w:rsid w:val="007074F2"/>
    <w:rsid w:val="00785E97"/>
    <w:rsid w:val="0079677C"/>
    <w:rsid w:val="007A7ED2"/>
    <w:rsid w:val="007D2025"/>
    <w:rsid w:val="007E76C9"/>
    <w:rsid w:val="00841FE3"/>
    <w:rsid w:val="008613C3"/>
    <w:rsid w:val="00866D84"/>
    <w:rsid w:val="008D1765"/>
    <w:rsid w:val="0091078F"/>
    <w:rsid w:val="00913CEB"/>
    <w:rsid w:val="00954B81"/>
    <w:rsid w:val="00A23AAD"/>
    <w:rsid w:val="00A56F6D"/>
    <w:rsid w:val="00A647CE"/>
    <w:rsid w:val="00A67183"/>
    <w:rsid w:val="00A96EB3"/>
    <w:rsid w:val="00AE312E"/>
    <w:rsid w:val="00B83ED5"/>
    <w:rsid w:val="00BF4241"/>
    <w:rsid w:val="00C06FF3"/>
    <w:rsid w:val="00C91C5A"/>
    <w:rsid w:val="00C9259B"/>
    <w:rsid w:val="00CD74E8"/>
    <w:rsid w:val="00CE5E13"/>
    <w:rsid w:val="00D72B2F"/>
    <w:rsid w:val="00E36CAC"/>
    <w:rsid w:val="00E953CC"/>
    <w:rsid w:val="00ED4522"/>
    <w:rsid w:val="00EE6A74"/>
    <w:rsid w:val="00F37704"/>
    <w:rsid w:val="00F46616"/>
    <w:rsid w:val="00F61109"/>
    <w:rsid w:val="00FC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E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5E13"/>
    <w:rPr>
      <w:rFonts w:ascii="Tahoma" w:hAnsi="Tahoma" w:cs="Tahoma"/>
      <w:sz w:val="16"/>
      <w:szCs w:val="16"/>
    </w:rPr>
  </w:style>
  <w:style w:type="table" w:styleId="TableGrid">
    <w:name w:val="Table Grid"/>
    <w:basedOn w:val="TableNormal"/>
    <w:uiPriority w:val="59"/>
    <w:rsid w:val="00C92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CD74E8"/>
    <w:pPr>
      <w:ind w:left="720"/>
      <w:contextualSpacing/>
    </w:pPr>
  </w:style>
  <w:style w:type="character" w:styleId="CommentReference">
    <w:name w:val="annotation reference"/>
    <w:uiPriority w:val="99"/>
    <w:semiHidden/>
    <w:unhideWhenUsed/>
    <w:rsid w:val="00106C87"/>
    <w:rPr>
      <w:sz w:val="16"/>
      <w:szCs w:val="16"/>
    </w:rPr>
  </w:style>
  <w:style w:type="paragraph" w:styleId="CommentText">
    <w:name w:val="annotation text"/>
    <w:basedOn w:val="Normal"/>
    <w:link w:val="CommentTextChar"/>
    <w:uiPriority w:val="99"/>
    <w:semiHidden/>
    <w:unhideWhenUsed/>
    <w:rsid w:val="00106C87"/>
    <w:pPr>
      <w:spacing w:line="240" w:lineRule="auto"/>
    </w:pPr>
    <w:rPr>
      <w:sz w:val="20"/>
      <w:szCs w:val="20"/>
    </w:rPr>
  </w:style>
  <w:style w:type="character" w:customStyle="1" w:styleId="CommentTextChar">
    <w:name w:val="Comment Text Char"/>
    <w:link w:val="CommentText"/>
    <w:uiPriority w:val="99"/>
    <w:semiHidden/>
    <w:rsid w:val="00106C87"/>
    <w:rPr>
      <w:sz w:val="20"/>
      <w:szCs w:val="20"/>
    </w:rPr>
  </w:style>
  <w:style w:type="paragraph" w:styleId="CommentSubject">
    <w:name w:val="annotation subject"/>
    <w:basedOn w:val="CommentText"/>
    <w:next w:val="CommentText"/>
    <w:link w:val="CommentSubjectChar"/>
    <w:uiPriority w:val="99"/>
    <w:semiHidden/>
    <w:unhideWhenUsed/>
    <w:rsid w:val="00106C87"/>
    <w:rPr>
      <w:b/>
      <w:bCs/>
    </w:rPr>
  </w:style>
  <w:style w:type="character" w:customStyle="1" w:styleId="CommentSubjectChar">
    <w:name w:val="Comment Subject Char"/>
    <w:link w:val="CommentSubject"/>
    <w:uiPriority w:val="99"/>
    <w:semiHidden/>
    <w:rsid w:val="00106C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E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5E13"/>
    <w:rPr>
      <w:rFonts w:ascii="Tahoma" w:hAnsi="Tahoma" w:cs="Tahoma"/>
      <w:sz w:val="16"/>
      <w:szCs w:val="16"/>
    </w:rPr>
  </w:style>
  <w:style w:type="table" w:styleId="TableGrid">
    <w:name w:val="Table Grid"/>
    <w:basedOn w:val="TableNormal"/>
    <w:uiPriority w:val="59"/>
    <w:rsid w:val="00C92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CD74E8"/>
    <w:pPr>
      <w:ind w:left="720"/>
      <w:contextualSpacing/>
    </w:pPr>
  </w:style>
  <w:style w:type="character" w:styleId="CommentReference">
    <w:name w:val="annotation reference"/>
    <w:uiPriority w:val="99"/>
    <w:semiHidden/>
    <w:unhideWhenUsed/>
    <w:rsid w:val="00106C87"/>
    <w:rPr>
      <w:sz w:val="16"/>
      <w:szCs w:val="16"/>
    </w:rPr>
  </w:style>
  <w:style w:type="paragraph" w:styleId="CommentText">
    <w:name w:val="annotation text"/>
    <w:basedOn w:val="Normal"/>
    <w:link w:val="CommentTextChar"/>
    <w:uiPriority w:val="99"/>
    <w:semiHidden/>
    <w:unhideWhenUsed/>
    <w:rsid w:val="00106C87"/>
    <w:pPr>
      <w:spacing w:line="240" w:lineRule="auto"/>
    </w:pPr>
    <w:rPr>
      <w:sz w:val="20"/>
      <w:szCs w:val="20"/>
    </w:rPr>
  </w:style>
  <w:style w:type="character" w:customStyle="1" w:styleId="CommentTextChar">
    <w:name w:val="Comment Text Char"/>
    <w:link w:val="CommentText"/>
    <w:uiPriority w:val="99"/>
    <w:semiHidden/>
    <w:rsid w:val="00106C87"/>
    <w:rPr>
      <w:sz w:val="20"/>
      <w:szCs w:val="20"/>
    </w:rPr>
  </w:style>
  <w:style w:type="paragraph" w:styleId="CommentSubject">
    <w:name w:val="annotation subject"/>
    <w:basedOn w:val="CommentText"/>
    <w:next w:val="CommentText"/>
    <w:link w:val="CommentSubjectChar"/>
    <w:uiPriority w:val="99"/>
    <w:semiHidden/>
    <w:unhideWhenUsed/>
    <w:rsid w:val="00106C87"/>
    <w:rPr>
      <w:b/>
      <w:bCs/>
    </w:rPr>
  </w:style>
  <w:style w:type="character" w:customStyle="1" w:styleId="CommentSubjectChar">
    <w:name w:val="Comment Subject Char"/>
    <w:link w:val="CommentSubject"/>
    <w:uiPriority w:val="99"/>
    <w:semiHidden/>
    <w:rsid w:val="00106C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44F9-8C75-44C5-8A3B-43D972E9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Feldman</dc:creator>
  <cp:lastModifiedBy>LABRECQUE, NICOLE</cp:lastModifiedBy>
  <cp:revision>2</cp:revision>
  <cp:lastPrinted>2016-12-12T14:14:00Z</cp:lastPrinted>
  <dcterms:created xsi:type="dcterms:W3CDTF">2017-01-10T14:56:00Z</dcterms:created>
  <dcterms:modified xsi:type="dcterms:W3CDTF">2017-01-10T14:56:00Z</dcterms:modified>
</cp:coreProperties>
</file>